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EA8" w14:textId="6EFD7020" w:rsidR="00270855" w:rsidRPr="00A74D68" w:rsidRDefault="00270855" w:rsidP="00270855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 w:rsidRPr="00A74D68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43885B0A" w14:textId="0D326216" w:rsidR="00E42201" w:rsidRPr="00A74D68" w:rsidRDefault="0084741C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A74D68">
        <w:rPr>
          <w:rFonts w:ascii="Calibri" w:hAnsi="Calibri" w:cs="Calibri"/>
          <w:b/>
          <w:bCs/>
          <w:color w:val="000000" w:themeColor="text1"/>
          <w:sz w:val="28"/>
          <w:szCs w:val="28"/>
        </w:rPr>
        <w:t>Organizacja sylwestra pod znakiem ryzyka? Dlaczego organizatorzy wydarzeń powinni myśleć o zabezpieczeniu finansowym?</w:t>
      </w:r>
    </w:p>
    <w:p w14:paraId="01FF2279" w14:textId="21EFF5B6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A74D68">
        <w:rPr>
          <w:rFonts w:ascii="Calibri" w:hAnsi="Calibri" w:cs="Calibri"/>
          <w:b/>
          <w:bCs/>
          <w:sz w:val="24"/>
          <w:szCs w:val="24"/>
        </w:rPr>
        <w:t xml:space="preserve">Okres świąteczno-sylwestrowy to dla branży </w:t>
      </w:r>
      <w:proofErr w:type="spellStart"/>
      <w:r w:rsidRPr="00A74D68">
        <w:rPr>
          <w:rFonts w:ascii="Calibri" w:hAnsi="Calibri" w:cs="Calibri"/>
          <w:b/>
          <w:bCs/>
          <w:sz w:val="24"/>
          <w:szCs w:val="24"/>
        </w:rPr>
        <w:t>eventowej</w:t>
      </w:r>
      <w:proofErr w:type="spellEnd"/>
      <w:r w:rsidRPr="00A74D68">
        <w:rPr>
          <w:rFonts w:ascii="Calibri" w:hAnsi="Calibri" w:cs="Calibri"/>
          <w:b/>
          <w:bCs/>
          <w:sz w:val="24"/>
          <w:szCs w:val="24"/>
        </w:rPr>
        <w:t xml:space="preserve"> moment największego obciążenia. W tym czasie odbywają się firmowe spotkania, gale, koncerty</w:t>
      </w:r>
      <w:r w:rsidR="00180544" w:rsidRPr="00A74D68">
        <w:rPr>
          <w:rFonts w:ascii="Calibri" w:hAnsi="Calibri" w:cs="Calibri"/>
          <w:b/>
          <w:bCs/>
          <w:sz w:val="24"/>
          <w:szCs w:val="24"/>
        </w:rPr>
        <w:t xml:space="preserve"> i</w:t>
      </w:r>
      <w:r w:rsidRPr="00A74D68">
        <w:rPr>
          <w:rFonts w:ascii="Calibri" w:hAnsi="Calibri" w:cs="Calibri"/>
          <w:b/>
          <w:bCs/>
          <w:sz w:val="24"/>
          <w:szCs w:val="24"/>
        </w:rPr>
        <w:t xml:space="preserve"> imprezy klubowe, które wymagają precyzyjnej logistyki i znacznych nakładów finansowych. Wystarczy jednak jedno nieprzewidziane zdarzenie, by plany organizatorów stanęły pod znakiem zapytania.</w:t>
      </w:r>
    </w:p>
    <w:p w14:paraId="33DA39EC" w14:textId="5FD25E25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sz w:val="24"/>
          <w:szCs w:val="24"/>
        </w:rPr>
        <w:t>Ostatnie lata pokazały, że ryzyka związane z odwołaniem lub przerwaniem wydarzeń stają się coraz bardziej realne. Problemy techniczne obiektów, awarie mediów, nagłe ograniczenia administracyjne, niedostępność usług kluczowych podwykonawców</w:t>
      </w:r>
      <w:r w:rsidR="00180544" w:rsidRPr="00A74D68">
        <w:rPr>
          <w:rFonts w:ascii="Calibri" w:hAnsi="Calibri" w:cs="Calibri"/>
          <w:sz w:val="24"/>
          <w:szCs w:val="24"/>
        </w:rPr>
        <w:t xml:space="preserve"> </w:t>
      </w:r>
      <w:r w:rsidRPr="00A74D68">
        <w:rPr>
          <w:rFonts w:ascii="Calibri" w:hAnsi="Calibri" w:cs="Calibri"/>
          <w:sz w:val="24"/>
          <w:szCs w:val="24"/>
        </w:rPr>
        <w:t xml:space="preserve">– każdy z tych elementów może </w:t>
      </w:r>
      <w:r w:rsidR="004F2DA0" w:rsidRPr="00A74D68">
        <w:rPr>
          <w:rFonts w:ascii="Calibri" w:hAnsi="Calibri" w:cs="Calibri"/>
          <w:sz w:val="24"/>
          <w:szCs w:val="24"/>
        </w:rPr>
        <w:t>wystąpić</w:t>
      </w:r>
      <w:r w:rsidRPr="00A74D68">
        <w:rPr>
          <w:rFonts w:ascii="Calibri" w:hAnsi="Calibri" w:cs="Calibri"/>
          <w:sz w:val="24"/>
          <w:szCs w:val="24"/>
        </w:rPr>
        <w:t xml:space="preserve"> tuż przed imprezą, prowadząc do strat finansowych i </w:t>
      </w:r>
      <w:proofErr w:type="spellStart"/>
      <w:r w:rsidRPr="00A74D68">
        <w:rPr>
          <w:rFonts w:ascii="Calibri" w:hAnsi="Calibri" w:cs="Calibri"/>
          <w:sz w:val="24"/>
          <w:szCs w:val="24"/>
        </w:rPr>
        <w:t>reputacyjnych</w:t>
      </w:r>
      <w:proofErr w:type="spellEnd"/>
      <w:r w:rsidRPr="00A74D68">
        <w:rPr>
          <w:rFonts w:ascii="Calibri" w:hAnsi="Calibri" w:cs="Calibri"/>
          <w:sz w:val="24"/>
          <w:szCs w:val="24"/>
        </w:rPr>
        <w:t>.</w:t>
      </w:r>
    </w:p>
    <w:p w14:paraId="55ECF4E4" w14:textId="77777777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A74D68">
        <w:rPr>
          <w:rFonts w:ascii="Calibri" w:hAnsi="Calibri" w:cs="Calibri"/>
          <w:b/>
          <w:bCs/>
          <w:sz w:val="24"/>
          <w:szCs w:val="24"/>
        </w:rPr>
        <w:t>Zmieniający się rynek i rosnące oczekiwania</w:t>
      </w:r>
    </w:p>
    <w:p w14:paraId="7E7BBDB8" w14:textId="23F281BC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sz w:val="24"/>
          <w:szCs w:val="24"/>
        </w:rPr>
        <w:t xml:space="preserve">Organizatorzy coraz częściej poszukują rozwiązań, które pozwalają ograniczyć skutki takich sytuacji. Jednym z dostępnych narzędzi jest ochrona typu </w:t>
      </w:r>
      <w:r w:rsidRPr="00A74D68">
        <w:rPr>
          <w:rFonts w:ascii="Calibri" w:hAnsi="Calibri" w:cs="Calibri"/>
          <w:b/>
          <w:iCs/>
          <w:sz w:val="24"/>
          <w:szCs w:val="24"/>
        </w:rPr>
        <w:t xml:space="preserve">event </w:t>
      </w:r>
      <w:proofErr w:type="spellStart"/>
      <w:r w:rsidRPr="00A74D68">
        <w:rPr>
          <w:rFonts w:ascii="Calibri" w:hAnsi="Calibri" w:cs="Calibri"/>
          <w:b/>
          <w:iCs/>
          <w:sz w:val="24"/>
          <w:szCs w:val="24"/>
        </w:rPr>
        <w:t>cancellation</w:t>
      </w:r>
      <w:proofErr w:type="spellEnd"/>
      <w:r w:rsidRPr="00A74D68">
        <w:rPr>
          <w:rFonts w:ascii="Calibri" w:hAnsi="Calibri" w:cs="Calibri"/>
          <w:sz w:val="24"/>
          <w:szCs w:val="24"/>
        </w:rPr>
        <w:t>, która zapewnia wsparcie finansowe, gdy wydarzenie musi zostać odwołane, przerwane, przełożone lub przeniesione z przyczyn niezależnych od organizatora.</w:t>
      </w:r>
    </w:p>
    <w:p w14:paraId="2C900E88" w14:textId="531EEFAC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i/>
          <w:iCs/>
          <w:sz w:val="24"/>
          <w:szCs w:val="24"/>
        </w:rPr>
        <w:t xml:space="preserve">Taką ochronę oferuje m.in. Colonnade w ramach produktu </w:t>
      </w:r>
      <w:r w:rsidRPr="00A74D68">
        <w:rPr>
          <w:rFonts w:ascii="Calibri" w:hAnsi="Calibri" w:cs="Calibri"/>
          <w:b/>
          <w:bCs/>
          <w:i/>
          <w:iCs/>
          <w:sz w:val="24"/>
          <w:szCs w:val="24"/>
        </w:rPr>
        <w:t xml:space="preserve">Event </w:t>
      </w:r>
      <w:proofErr w:type="spellStart"/>
      <w:r w:rsidRPr="00A74D68">
        <w:rPr>
          <w:rFonts w:ascii="Calibri" w:hAnsi="Calibri" w:cs="Calibri"/>
          <w:b/>
          <w:bCs/>
          <w:i/>
          <w:iCs/>
          <w:sz w:val="24"/>
          <w:szCs w:val="24"/>
        </w:rPr>
        <w:t>Protect</w:t>
      </w:r>
      <w:proofErr w:type="spellEnd"/>
      <w:r w:rsidRPr="00A74D68">
        <w:rPr>
          <w:rFonts w:ascii="Calibri" w:hAnsi="Calibri" w:cs="Calibri"/>
          <w:i/>
          <w:iCs/>
          <w:sz w:val="24"/>
          <w:szCs w:val="24"/>
        </w:rPr>
        <w:t xml:space="preserve"> – skierowanego zarówno do organizatorów kameralnych spotkań firmowych, jak i</w:t>
      </w:r>
      <w:r w:rsidR="00EA2089" w:rsidRPr="00A74D68">
        <w:rPr>
          <w:rFonts w:ascii="Calibri" w:hAnsi="Calibri" w:cs="Calibri"/>
          <w:i/>
          <w:iCs/>
          <w:sz w:val="24"/>
          <w:szCs w:val="24"/>
        </w:rPr>
        <w:t xml:space="preserve"> większych np. karnawałowych</w:t>
      </w:r>
      <w:r w:rsidRPr="00A74D68">
        <w:rPr>
          <w:rFonts w:ascii="Calibri" w:hAnsi="Calibri" w:cs="Calibri"/>
          <w:i/>
          <w:iCs/>
          <w:sz w:val="24"/>
          <w:szCs w:val="24"/>
        </w:rPr>
        <w:t xml:space="preserve">. W zależności od potrzeb może ona obejmować zwrot poniesionych kosztów organizacji albo utracony zysk. Ochrona często łączona jest również z OC organizatora, co pozwala na całościowe zabezpieczenie imprezy – </w:t>
      </w:r>
      <w:r w:rsidRPr="00A74D68">
        <w:rPr>
          <w:rFonts w:ascii="Calibri" w:hAnsi="Calibri" w:cs="Calibri"/>
          <w:sz w:val="24"/>
          <w:szCs w:val="24"/>
        </w:rPr>
        <w:t>mówi Katarzyna Boguszewska</w:t>
      </w:r>
      <w:r w:rsidR="00524248" w:rsidRPr="00A74D68">
        <w:rPr>
          <w:rFonts w:ascii="Calibri" w:hAnsi="Calibri" w:cs="Calibri"/>
          <w:sz w:val="24"/>
          <w:szCs w:val="24"/>
        </w:rPr>
        <w:t>,</w:t>
      </w:r>
      <w:r w:rsidRPr="00A74D68">
        <w:rPr>
          <w:rFonts w:ascii="Calibri" w:hAnsi="Calibri" w:cs="Calibri"/>
          <w:sz w:val="24"/>
          <w:szCs w:val="24"/>
        </w:rPr>
        <w:t xml:space="preserve"> specjalista ds. ubezpieczeń OC w Colonnade.</w:t>
      </w:r>
    </w:p>
    <w:p w14:paraId="2A51757D" w14:textId="77777777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A74D68">
        <w:rPr>
          <w:rFonts w:ascii="Calibri" w:hAnsi="Calibri" w:cs="Calibri"/>
          <w:b/>
          <w:bCs/>
          <w:sz w:val="24"/>
          <w:szCs w:val="24"/>
        </w:rPr>
        <w:t>Sezon świąteczno-sylwestrowy szczególnie wrażliwy</w:t>
      </w:r>
    </w:p>
    <w:p w14:paraId="121507DE" w14:textId="07434BCE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sz w:val="24"/>
          <w:szCs w:val="24"/>
        </w:rPr>
        <w:t>Warto pamiętać, że w przypadku wydarzeń organizowanych w pomieszczeniach</w:t>
      </w:r>
      <w:r w:rsidR="00A63BE0" w:rsidRPr="00A74D68">
        <w:rPr>
          <w:rFonts w:ascii="Calibri" w:hAnsi="Calibri" w:cs="Calibri"/>
          <w:sz w:val="24"/>
          <w:szCs w:val="24"/>
        </w:rPr>
        <w:t xml:space="preserve"> zamkniętych</w:t>
      </w:r>
      <w:r w:rsidR="00524248" w:rsidRPr="00A74D68">
        <w:rPr>
          <w:rFonts w:ascii="Calibri" w:hAnsi="Calibri" w:cs="Calibri"/>
          <w:sz w:val="24"/>
          <w:szCs w:val="24"/>
        </w:rPr>
        <w:t>,</w:t>
      </w:r>
      <w:r w:rsidRPr="00A74D68">
        <w:rPr>
          <w:rFonts w:ascii="Calibri" w:hAnsi="Calibri" w:cs="Calibri"/>
          <w:sz w:val="24"/>
          <w:szCs w:val="24"/>
        </w:rPr>
        <w:t xml:space="preserve"> ubezpieczenie powinno zostać zawarte z wyprzedzeniem – najczęściej co najmniej 14 dni przed imprezą. To ważna wskazówka dla podmiotów planujących gale sylwestrowe czy zimowe koncerty, które zwykle wymagają wcześniejszej rezerwacji usług technicznych i ponoszenia kosztów przed terminem</w:t>
      </w:r>
      <w:r w:rsidR="00524248" w:rsidRPr="00A74D68">
        <w:rPr>
          <w:rFonts w:ascii="Calibri" w:hAnsi="Calibri" w:cs="Calibri"/>
          <w:sz w:val="24"/>
          <w:szCs w:val="24"/>
        </w:rPr>
        <w:t xml:space="preserve"> wydarzenia</w:t>
      </w:r>
      <w:r w:rsidRPr="00A74D68">
        <w:rPr>
          <w:rFonts w:ascii="Calibri" w:hAnsi="Calibri" w:cs="Calibri"/>
          <w:sz w:val="24"/>
          <w:szCs w:val="24"/>
        </w:rPr>
        <w:t>.</w:t>
      </w:r>
    </w:p>
    <w:p w14:paraId="4BDB7FC1" w14:textId="77777777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A74D68">
        <w:rPr>
          <w:rFonts w:ascii="Calibri" w:hAnsi="Calibri" w:cs="Calibri"/>
          <w:b/>
          <w:bCs/>
          <w:sz w:val="24"/>
          <w:szCs w:val="24"/>
        </w:rPr>
        <w:t>Bezpieczniej planować z wyprzedzeniem</w:t>
      </w:r>
    </w:p>
    <w:p w14:paraId="3EC0DA1E" w14:textId="10093F02" w:rsidR="0084741C" w:rsidRPr="00A74D68" w:rsidRDefault="0084741C" w:rsidP="0084741C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sz w:val="24"/>
          <w:szCs w:val="24"/>
        </w:rPr>
        <w:t xml:space="preserve">Dla organizatorów </w:t>
      </w:r>
      <w:r w:rsidR="00524248" w:rsidRPr="00A74D68">
        <w:rPr>
          <w:rFonts w:ascii="Calibri" w:hAnsi="Calibri" w:cs="Calibri"/>
          <w:sz w:val="24"/>
          <w:szCs w:val="24"/>
        </w:rPr>
        <w:t xml:space="preserve">ostatnie dni roku to </w:t>
      </w:r>
      <w:r w:rsidRPr="00A74D68">
        <w:rPr>
          <w:rFonts w:ascii="Calibri" w:hAnsi="Calibri" w:cs="Calibri"/>
          <w:sz w:val="24"/>
          <w:szCs w:val="24"/>
        </w:rPr>
        <w:t>moment, w którym każdy szczegół ma znaczenie, a nieprzewidziane zdarzenia mogą okazać się kosztowne. Dlatego coraz częściej podkreśla się znaczenie nie tylko odpowiedniej logistyki, ale także zabezpieczenia finansowego wydarzeń.</w:t>
      </w:r>
    </w:p>
    <w:p w14:paraId="7DA0AF3B" w14:textId="76491649" w:rsidR="00E42201" w:rsidRPr="00A74D68" w:rsidRDefault="0084741C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74D68">
        <w:rPr>
          <w:rFonts w:ascii="Calibri" w:hAnsi="Calibri" w:cs="Calibri"/>
          <w:sz w:val="24"/>
          <w:szCs w:val="24"/>
        </w:rPr>
        <w:lastRenderedPageBreak/>
        <w:t>Takie podejście pozwala branży działać stabilniej, a uczestnikom – korzystać z wydarzeń bez obaw o nagłe zmiany planów</w:t>
      </w:r>
      <w:r w:rsidR="00180544" w:rsidRPr="00A74D68">
        <w:rPr>
          <w:rFonts w:ascii="Calibri" w:hAnsi="Calibri" w:cs="Calibri"/>
          <w:sz w:val="24"/>
          <w:szCs w:val="24"/>
        </w:rPr>
        <w:t>.</w:t>
      </w:r>
    </w:p>
    <w:p w14:paraId="7D9ECCB5" w14:textId="77777777" w:rsidR="00E42201" w:rsidRPr="00A74D68" w:rsidRDefault="00E42201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555719" w14:textId="338B2F35" w:rsidR="00270855" w:rsidRPr="00A74D68" w:rsidRDefault="00270855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  <w:r w:rsidRPr="00A74D68"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61FB1BA4" w14:textId="77777777" w:rsidR="00270855" w:rsidRPr="00A74D68" w:rsidRDefault="00270855" w:rsidP="00270855">
      <w:pPr>
        <w:pStyle w:val="Heading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A74D68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7960604E" w14:textId="77777777" w:rsidR="00270855" w:rsidRPr="00A74D68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</w:p>
    <w:p w14:paraId="015B889A" w14:textId="77777777" w:rsidR="00270855" w:rsidRPr="00A74D68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 w:rsidRPr="00A74D68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Aneta Filipczak</w:t>
      </w:r>
    </w:p>
    <w:p w14:paraId="2F941D97" w14:textId="77777777" w:rsidR="00270855" w:rsidRPr="00A74D68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hyperlink r:id="rId10" w:history="1">
        <w:r w:rsidRPr="00A74D68">
          <w:rPr>
            <w:rStyle w:val="Hyperlink"/>
            <w:rFonts w:ascii="Calibri" w:eastAsia="Times New Roman" w:hAnsi="Calibri" w:cs="Calibri"/>
            <w:szCs w:val="20"/>
            <w:lang w:eastAsia="pl-PL"/>
          </w:rPr>
          <w:t>aneta.filipczak@corepr.pl</w:t>
        </w:r>
      </w:hyperlink>
    </w:p>
    <w:p w14:paraId="603FF2AF" w14:textId="77777777" w:rsidR="00270855" w:rsidRPr="00A74D68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 w:rsidRPr="00A74D68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tel. +48 530 979 039</w:t>
      </w:r>
    </w:p>
    <w:p w14:paraId="104E1E33" w14:textId="77777777" w:rsidR="00270855" w:rsidRPr="00A74D68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</w:p>
    <w:p w14:paraId="295DBDE3" w14:textId="66D1F795" w:rsidR="00270855" w:rsidRPr="009375EF" w:rsidRDefault="00270855" w:rsidP="007D1EB2">
      <w:pPr>
        <w:shd w:val="clear" w:color="auto" w:fill="FFFFFF"/>
        <w:spacing w:after="0" w:line="360" w:lineRule="auto"/>
        <w:jc w:val="both"/>
        <w:rPr>
          <w:color w:val="000000" w:themeColor="text1"/>
        </w:rPr>
      </w:pPr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</w:t>
      </w:r>
      <w:proofErr w:type="spellStart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Insurance</w:t>
      </w:r>
      <w:proofErr w:type="spellEnd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</w:t>
      </w:r>
      <w:proofErr w:type="spellStart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11" w:history="1">
        <w:r w:rsidRPr="00A74D68">
          <w:rPr>
            <w:rStyle w:val="Hyperlink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 nadany przez AM Best</w:t>
        </w:r>
      </w:hyperlink>
      <w:r w:rsidRPr="00A74D68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sectPr w:rsidR="00270855" w:rsidRPr="009375E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906C" w14:textId="77777777" w:rsidR="00251C60" w:rsidRDefault="00251C60" w:rsidP="008C04ED">
      <w:pPr>
        <w:spacing w:after="0" w:line="240" w:lineRule="auto"/>
      </w:pPr>
      <w:r>
        <w:separator/>
      </w:r>
    </w:p>
  </w:endnote>
  <w:endnote w:type="continuationSeparator" w:id="0">
    <w:p w14:paraId="282B8B5C" w14:textId="77777777" w:rsidR="00251C60" w:rsidRDefault="00251C60" w:rsidP="008C04ED">
      <w:pPr>
        <w:spacing w:after="0" w:line="240" w:lineRule="auto"/>
      </w:pPr>
      <w:r>
        <w:continuationSeparator/>
      </w:r>
    </w:p>
  </w:endnote>
  <w:endnote w:type="continuationNotice" w:id="1">
    <w:p w14:paraId="4C693A26" w14:textId="77777777" w:rsidR="00251C60" w:rsidRDefault="00251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5EA1" w14:textId="692F1764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A14ACB" wp14:editId="178F2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1930377410" name="Pole tekstowe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EEC9" w14:textId="4A757826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14A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lonnade Confidential" style="position:absolute;margin-left:0;margin-top:0;width:93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" filled="f" stroked="f">
              <v:textbox style="mso-fit-shape-to-text:t" inset="0,0,0,15pt">
                <w:txbxContent>
                  <w:p w14:paraId="4020EEC9" w14:textId="4A757826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A9C" w14:textId="515F1F0A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36A610" wp14:editId="0633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4075860" name="Pole tekstowe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EBEB" w14:textId="52EA6BB7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A61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lonnade Confidential" style="position:absolute;margin-left:0;margin-top:0;width:93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3WCw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" filled="f" stroked="f">
              <v:textbox style="mso-fit-shape-to-text:t" inset="0,0,0,15pt">
                <w:txbxContent>
                  <w:p w14:paraId="385FEBEB" w14:textId="52EA6BB7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BC4F" w14:textId="26FBD506" w:rsidR="008C04ED" w:rsidRDefault="008C04ED">
    <w:pPr>
      <w:pStyle w:val="Foo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803F3" wp14:editId="242AC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76787242" name="Pole tekstowe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73A06" w14:textId="7BB9DB9B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803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lonnade Confidential" style="position:absolute;margin-left:0;margin-top:0;width:93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qQDQ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" filled="f" stroked="f">
              <v:textbox style="mso-fit-shape-to-text:t" inset="0,0,0,15pt">
                <w:txbxContent>
                  <w:p w14:paraId="62373A06" w14:textId="7BB9DB9B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511" w14:textId="77777777" w:rsidR="00251C60" w:rsidRDefault="00251C60" w:rsidP="008C04ED">
      <w:pPr>
        <w:spacing w:after="0" w:line="240" w:lineRule="auto"/>
      </w:pPr>
      <w:r>
        <w:separator/>
      </w:r>
    </w:p>
  </w:footnote>
  <w:footnote w:type="continuationSeparator" w:id="0">
    <w:p w14:paraId="780E91BA" w14:textId="77777777" w:rsidR="00251C60" w:rsidRDefault="00251C60" w:rsidP="008C04ED">
      <w:pPr>
        <w:spacing w:after="0" w:line="240" w:lineRule="auto"/>
      </w:pPr>
      <w:r>
        <w:continuationSeparator/>
      </w:r>
    </w:p>
  </w:footnote>
  <w:footnote w:type="continuationNotice" w:id="1">
    <w:p w14:paraId="39C905A6" w14:textId="77777777" w:rsidR="00251C60" w:rsidRDefault="00251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A6FB" w14:textId="6FC1FBC3" w:rsidR="00270855" w:rsidRDefault="00270855" w:rsidP="00270855">
    <w:pPr>
      <w:pStyle w:val="Header"/>
      <w:jc w:val="right"/>
    </w:pPr>
    <w:r w:rsidRPr="002E2B6C">
      <w:rPr>
        <w:noProof/>
        <w:lang w:eastAsia="pl-PL"/>
      </w:rPr>
      <w:drawing>
        <wp:inline distT="0" distB="0" distL="0" distR="0" wp14:anchorId="7FE459BA" wp14:editId="3AF133EA">
          <wp:extent cx="1572491" cy="884548"/>
          <wp:effectExtent l="0" t="0" r="0" b="0"/>
          <wp:docPr id="1" name="Obraz 1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4FB"/>
    <w:multiLevelType w:val="multilevel"/>
    <w:tmpl w:val="7DE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05AF"/>
    <w:multiLevelType w:val="multilevel"/>
    <w:tmpl w:val="557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72A99"/>
    <w:multiLevelType w:val="multilevel"/>
    <w:tmpl w:val="E46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0285F"/>
    <w:multiLevelType w:val="multilevel"/>
    <w:tmpl w:val="E64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B2A32"/>
    <w:multiLevelType w:val="multilevel"/>
    <w:tmpl w:val="06B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35AA5"/>
    <w:multiLevelType w:val="multilevel"/>
    <w:tmpl w:val="455A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847550">
    <w:abstractNumId w:val="3"/>
  </w:num>
  <w:num w:numId="2" w16cid:durableId="1532769471">
    <w:abstractNumId w:val="1"/>
  </w:num>
  <w:num w:numId="3" w16cid:durableId="1427926463">
    <w:abstractNumId w:val="4"/>
  </w:num>
  <w:num w:numId="4" w16cid:durableId="908347372">
    <w:abstractNumId w:val="0"/>
  </w:num>
  <w:num w:numId="5" w16cid:durableId="1657415173">
    <w:abstractNumId w:val="2"/>
  </w:num>
  <w:num w:numId="6" w16cid:durableId="660741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B"/>
    <w:rsid w:val="000145DA"/>
    <w:rsid w:val="00025267"/>
    <w:rsid w:val="0008214A"/>
    <w:rsid w:val="000B5772"/>
    <w:rsid w:val="000E100D"/>
    <w:rsid w:val="000F64B8"/>
    <w:rsid w:val="00102E53"/>
    <w:rsid w:val="001073CF"/>
    <w:rsid w:val="001162F1"/>
    <w:rsid w:val="001228B4"/>
    <w:rsid w:val="00154C6D"/>
    <w:rsid w:val="001626C8"/>
    <w:rsid w:val="00177A4E"/>
    <w:rsid w:val="00180544"/>
    <w:rsid w:val="001806A4"/>
    <w:rsid w:val="00180C68"/>
    <w:rsid w:val="001A0EB1"/>
    <w:rsid w:val="001C3C3B"/>
    <w:rsid w:val="001D77E3"/>
    <w:rsid w:val="001E55B7"/>
    <w:rsid w:val="001F2A3A"/>
    <w:rsid w:val="002036CA"/>
    <w:rsid w:val="002267A4"/>
    <w:rsid w:val="00227A3F"/>
    <w:rsid w:val="002319CD"/>
    <w:rsid w:val="00251C60"/>
    <w:rsid w:val="002538CF"/>
    <w:rsid w:val="00257F37"/>
    <w:rsid w:val="00270855"/>
    <w:rsid w:val="002712ED"/>
    <w:rsid w:val="0027298F"/>
    <w:rsid w:val="002C6AE6"/>
    <w:rsid w:val="002F1C71"/>
    <w:rsid w:val="002F48DD"/>
    <w:rsid w:val="002F52F6"/>
    <w:rsid w:val="00306668"/>
    <w:rsid w:val="00310B1A"/>
    <w:rsid w:val="00316F40"/>
    <w:rsid w:val="00336672"/>
    <w:rsid w:val="00341CC8"/>
    <w:rsid w:val="00346F5A"/>
    <w:rsid w:val="00351D3B"/>
    <w:rsid w:val="0038311E"/>
    <w:rsid w:val="00386C50"/>
    <w:rsid w:val="0039464D"/>
    <w:rsid w:val="003A3585"/>
    <w:rsid w:val="003B7AD6"/>
    <w:rsid w:val="003D192A"/>
    <w:rsid w:val="003E0EFB"/>
    <w:rsid w:val="003F6196"/>
    <w:rsid w:val="004029E6"/>
    <w:rsid w:val="00407DE0"/>
    <w:rsid w:val="00423E24"/>
    <w:rsid w:val="00431973"/>
    <w:rsid w:val="00453BA0"/>
    <w:rsid w:val="00482493"/>
    <w:rsid w:val="00493026"/>
    <w:rsid w:val="004B3A86"/>
    <w:rsid w:val="004F2DA0"/>
    <w:rsid w:val="004F32B9"/>
    <w:rsid w:val="00524248"/>
    <w:rsid w:val="00547A63"/>
    <w:rsid w:val="005514B1"/>
    <w:rsid w:val="005749E8"/>
    <w:rsid w:val="00577F96"/>
    <w:rsid w:val="0058149F"/>
    <w:rsid w:val="00592309"/>
    <w:rsid w:val="005A7795"/>
    <w:rsid w:val="005C44EC"/>
    <w:rsid w:val="005F13D0"/>
    <w:rsid w:val="005F1609"/>
    <w:rsid w:val="00610A01"/>
    <w:rsid w:val="00642432"/>
    <w:rsid w:val="006812C6"/>
    <w:rsid w:val="006C3555"/>
    <w:rsid w:val="006C3F21"/>
    <w:rsid w:val="006C51D2"/>
    <w:rsid w:val="006E6CD8"/>
    <w:rsid w:val="006E7A2A"/>
    <w:rsid w:val="007569DA"/>
    <w:rsid w:val="00770605"/>
    <w:rsid w:val="007755EB"/>
    <w:rsid w:val="007767F8"/>
    <w:rsid w:val="007B67EF"/>
    <w:rsid w:val="007C35DF"/>
    <w:rsid w:val="007D1EB2"/>
    <w:rsid w:val="007D5CFD"/>
    <w:rsid w:val="00831803"/>
    <w:rsid w:val="0084741C"/>
    <w:rsid w:val="00853CEF"/>
    <w:rsid w:val="00894CDE"/>
    <w:rsid w:val="008C04ED"/>
    <w:rsid w:val="008C07E0"/>
    <w:rsid w:val="008C5D65"/>
    <w:rsid w:val="008C728E"/>
    <w:rsid w:val="008D0B18"/>
    <w:rsid w:val="008D74D2"/>
    <w:rsid w:val="0092659D"/>
    <w:rsid w:val="009375EF"/>
    <w:rsid w:val="00952CD8"/>
    <w:rsid w:val="009576C6"/>
    <w:rsid w:val="00962013"/>
    <w:rsid w:val="00987DA5"/>
    <w:rsid w:val="009A46F4"/>
    <w:rsid w:val="009B6225"/>
    <w:rsid w:val="009C15B2"/>
    <w:rsid w:val="009F5982"/>
    <w:rsid w:val="00A171DF"/>
    <w:rsid w:val="00A20207"/>
    <w:rsid w:val="00A31D55"/>
    <w:rsid w:val="00A320D9"/>
    <w:rsid w:val="00A45FAA"/>
    <w:rsid w:val="00A55BE1"/>
    <w:rsid w:val="00A62196"/>
    <w:rsid w:val="00A63BE0"/>
    <w:rsid w:val="00A73EDA"/>
    <w:rsid w:val="00A74D68"/>
    <w:rsid w:val="00AC0B39"/>
    <w:rsid w:val="00AD2425"/>
    <w:rsid w:val="00AE620E"/>
    <w:rsid w:val="00B078C5"/>
    <w:rsid w:val="00B27485"/>
    <w:rsid w:val="00B37478"/>
    <w:rsid w:val="00B50484"/>
    <w:rsid w:val="00B67032"/>
    <w:rsid w:val="00B739E3"/>
    <w:rsid w:val="00B965B4"/>
    <w:rsid w:val="00BB1B05"/>
    <w:rsid w:val="00BB7FAB"/>
    <w:rsid w:val="00BC1F5E"/>
    <w:rsid w:val="00BF65D7"/>
    <w:rsid w:val="00C23E7A"/>
    <w:rsid w:val="00C259AF"/>
    <w:rsid w:val="00C331A6"/>
    <w:rsid w:val="00C4001B"/>
    <w:rsid w:val="00C508F6"/>
    <w:rsid w:val="00C52B2B"/>
    <w:rsid w:val="00C52F0D"/>
    <w:rsid w:val="00C66298"/>
    <w:rsid w:val="00C833DF"/>
    <w:rsid w:val="00CA26C9"/>
    <w:rsid w:val="00CB031F"/>
    <w:rsid w:val="00CC0549"/>
    <w:rsid w:val="00D021DA"/>
    <w:rsid w:val="00D16A41"/>
    <w:rsid w:val="00D2319B"/>
    <w:rsid w:val="00D3103A"/>
    <w:rsid w:val="00D37B3A"/>
    <w:rsid w:val="00D66217"/>
    <w:rsid w:val="00D74562"/>
    <w:rsid w:val="00D97FC3"/>
    <w:rsid w:val="00DA062E"/>
    <w:rsid w:val="00DC16E9"/>
    <w:rsid w:val="00DD0E40"/>
    <w:rsid w:val="00E033F8"/>
    <w:rsid w:val="00E15086"/>
    <w:rsid w:val="00E23F39"/>
    <w:rsid w:val="00E2627C"/>
    <w:rsid w:val="00E35756"/>
    <w:rsid w:val="00E42201"/>
    <w:rsid w:val="00E61845"/>
    <w:rsid w:val="00E71E0E"/>
    <w:rsid w:val="00E72BDD"/>
    <w:rsid w:val="00E7302E"/>
    <w:rsid w:val="00E827E2"/>
    <w:rsid w:val="00E921DE"/>
    <w:rsid w:val="00EA2089"/>
    <w:rsid w:val="00EB4C1D"/>
    <w:rsid w:val="00EE6C3E"/>
    <w:rsid w:val="00F008A3"/>
    <w:rsid w:val="00F04E4B"/>
    <w:rsid w:val="00F079AB"/>
    <w:rsid w:val="00F15217"/>
    <w:rsid w:val="00F561A8"/>
    <w:rsid w:val="00F62999"/>
    <w:rsid w:val="00FB3698"/>
    <w:rsid w:val="00FE3FC4"/>
    <w:rsid w:val="00FF00AD"/>
    <w:rsid w:val="00FF20EE"/>
    <w:rsid w:val="011E75B0"/>
    <w:rsid w:val="025BE1BC"/>
    <w:rsid w:val="04F776BF"/>
    <w:rsid w:val="05A5B924"/>
    <w:rsid w:val="0696D29E"/>
    <w:rsid w:val="07306369"/>
    <w:rsid w:val="079509E2"/>
    <w:rsid w:val="0804D78D"/>
    <w:rsid w:val="08D024D0"/>
    <w:rsid w:val="08F22CEC"/>
    <w:rsid w:val="0929E1DB"/>
    <w:rsid w:val="0C46177C"/>
    <w:rsid w:val="0C631F72"/>
    <w:rsid w:val="0CF8CA0B"/>
    <w:rsid w:val="0DE004C5"/>
    <w:rsid w:val="0E6ED6DF"/>
    <w:rsid w:val="0FC72E40"/>
    <w:rsid w:val="11849D38"/>
    <w:rsid w:val="1403E24B"/>
    <w:rsid w:val="150F13C1"/>
    <w:rsid w:val="15372417"/>
    <w:rsid w:val="16321ED1"/>
    <w:rsid w:val="18A25989"/>
    <w:rsid w:val="195FBD6E"/>
    <w:rsid w:val="19E822DF"/>
    <w:rsid w:val="1A89477D"/>
    <w:rsid w:val="1C2B88FC"/>
    <w:rsid w:val="1C4B1F10"/>
    <w:rsid w:val="1D05B99F"/>
    <w:rsid w:val="2052A291"/>
    <w:rsid w:val="207DAFAA"/>
    <w:rsid w:val="213B3AC2"/>
    <w:rsid w:val="220E0684"/>
    <w:rsid w:val="23DE897F"/>
    <w:rsid w:val="24FCCAF7"/>
    <w:rsid w:val="25B04B94"/>
    <w:rsid w:val="262269DA"/>
    <w:rsid w:val="273F0C8D"/>
    <w:rsid w:val="2753599C"/>
    <w:rsid w:val="27542D92"/>
    <w:rsid w:val="276EB6EB"/>
    <w:rsid w:val="27E05FCB"/>
    <w:rsid w:val="28C97E24"/>
    <w:rsid w:val="28F3429D"/>
    <w:rsid w:val="29A3A4F3"/>
    <w:rsid w:val="2BA7FAEA"/>
    <w:rsid w:val="2BEF463C"/>
    <w:rsid w:val="2C5FBD24"/>
    <w:rsid w:val="2CC807C7"/>
    <w:rsid w:val="2CF39A4C"/>
    <w:rsid w:val="2E19CC1E"/>
    <w:rsid w:val="303015A4"/>
    <w:rsid w:val="303C3D30"/>
    <w:rsid w:val="3114F6B9"/>
    <w:rsid w:val="32397894"/>
    <w:rsid w:val="3409BDE3"/>
    <w:rsid w:val="344DE43C"/>
    <w:rsid w:val="384B1D2F"/>
    <w:rsid w:val="396240E2"/>
    <w:rsid w:val="39A7631D"/>
    <w:rsid w:val="3D756271"/>
    <w:rsid w:val="4074DF25"/>
    <w:rsid w:val="414B5830"/>
    <w:rsid w:val="4227D3E0"/>
    <w:rsid w:val="42DBFF07"/>
    <w:rsid w:val="4354DE6A"/>
    <w:rsid w:val="44B7BDB3"/>
    <w:rsid w:val="44CC796A"/>
    <w:rsid w:val="46D62271"/>
    <w:rsid w:val="46F49F4A"/>
    <w:rsid w:val="476C4CCE"/>
    <w:rsid w:val="4A58C794"/>
    <w:rsid w:val="4AE73AF5"/>
    <w:rsid w:val="4BE0BA4B"/>
    <w:rsid w:val="4DD4412A"/>
    <w:rsid w:val="4E178BBF"/>
    <w:rsid w:val="4F846537"/>
    <w:rsid w:val="50EAAAE8"/>
    <w:rsid w:val="51214D3D"/>
    <w:rsid w:val="5194A4AE"/>
    <w:rsid w:val="55E4EF5D"/>
    <w:rsid w:val="58CDAEE5"/>
    <w:rsid w:val="5B9DF504"/>
    <w:rsid w:val="5C3316E6"/>
    <w:rsid w:val="5D1CA9E3"/>
    <w:rsid w:val="60338936"/>
    <w:rsid w:val="611FE7CE"/>
    <w:rsid w:val="61CC76B7"/>
    <w:rsid w:val="62462607"/>
    <w:rsid w:val="64D0B5AE"/>
    <w:rsid w:val="678DDCE3"/>
    <w:rsid w:val="67F990EE"/>
    <w:rsid w:val="6925D228"/>
    <w:rsid w:val="69704A2E"/>
    <w:rsid w:val="6A3BE583"/>
    <w:rsid w:val="6AE6022E"/>
    <w:rsid w:val="6B1F3D99"/>
    <w:rsid w:val="6BFE0742"/>
    <w:rsid w:val="6C9037D6"/>
    <w:rsid w:val="6C905A5B"/>
    <w:rsid w:val="6F2C7BAE"/>
    <w:rsid w:val="7240C2AB"/>
    <w:rsid w:val="72E1368B"/>
    <w:rsid w:val="7329813D"/>
    <w:rsid w:val="739CFF4A"/>
    <w:rsid w:val="74223074"/>
    <w:rsid w:val="74D3BE24"/>
    <w:rsid w:val="76F26455"/>
    <w:rsid w:val="77BC8F7D"/>
    <w:rsid w:val="7805ECFF"/>
    <w:rsid w:val="78267C91"/>
    <w:rsid w:val="788BE588"/>
    <w:rsid w:val="78F4EF95"/>
    <w:rsid w:val="79125115"/>
    <w:rsid w:val="79D0158A"/>
    <w:rsid w:val="7E74860A"/>
    <w:rsid w:val="7EA10F63"/>
    <w:rsid w:val="7EAD9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CB15"/>
  <w15:docId w15:val="{84ADD2CD-FBCF-4F96-A38C-3C8561D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EF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E0EF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ED"/>
  </w:style>
  <w:style w:type="paragraph" w:styleId="Header">
    <w:name w:val="header"/>
    <w:basedOn w:val="Normal"/>
    <w:link w:val="HeaderChar"/>
    <w:uiPriority w:val="99"/>
    <w:unhideWhenUsed/>
    <w:rsid w:val="00BB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0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4E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0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306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s.ambest.com/presscontent.aspx?refnum=32795&amp;altsrc=2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neta.filipczak@cor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5A8E1E5A17A4AA498CA33260400BF" ma:contentTypeVersion="13" ma:contentTypeDescription="Create a new document." ma:contentTypeScope="" ma:versionID="1623b9e6f347bb1cc4a18e65c5aed3a9">
  <xsd:schema xmlns:xsd="http://www.w3.org/2001/XMLSchema" xmlns:xs="http://www.w3.org/2001/XMLSchema" xmlns:p="http://schemas.microsoft.com/office/2006/metadata/properties" xmlns:ns2="9ea64175-bebd-42b1-a0e7-a0e20772ec20" xmlns:ns3="812081b1-9e02-4482-b02e-4c9363ed24f6" targetNamespace="http://schemas.microsoft.com/office/2006/metadata/properties" ma:root="true" ma:fieldsID="ba2bcfa450f05057abfd237f89b4c16d" ns2:_="" ns3:_="">
    <xsd:import namespace="9ea64175-bebd-42b1-a0e7-a0e20772ec20"/>
    <xsd:import namespace="812081b1-9e02-4482-b02e-4c9363ed2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4175-bebd-42b1-a0e7-a0e20772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81b1-9e02-4482-b02e-4c9363ed24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51614a-21e8-4c89-ad0f-2ec2ccb6cbd1}" ma:internalName="TaxCatchAll" ma:showField="CatchAllData" ma:web="812081b1-9e02-4482-b02e-4c9363ed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81b1-9e02-4482-b02e-4c9363ed24f6" xsi:nil="true"/>
    <lcf76f155ced4ddcb4097134ff3c332f xmlns="9ea64175-bebd-42b1-a0e7-a0e20772ec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B7E03-965C-4EF8-AE80-0DCCDB13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4175-bebd-42b1-a0e7-a0e20772ec20"/>
    <ds:schemaRef ds:uri="812081b1-9e02-4482-b02e-4c9363ed2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93E1F-BA95-40D1-B10F-A1C89340C034}">
  <ds:schemaRefs>
    <ds:schemaRef ds:uri="http://schemas.microsoft.com/office/2006/metadata/properties"/>
    <ds:schemaRef ds:uri="http://schemas.microsoft.com/office/infopath/2007/PartnerControls"/>
    <ds:schemaRef ds:uri="812081b1-9e02-4482-b02e-4c9363ed24f6"/>
    <ds:schemaRef ds:uri="9ea64175-bebd-42b1-a0e7-a0e20772ec20"/>
  </ds:schemaRefs>
</ds:datastoreItem>
</file>

<file path=customXml/itemProps3.xml><?xml version="1.0" encoding="utf-8"?>
<ds:datastoreItem xmlns:ds="http://schemas.openxmlformats.org/officeDocument/2006/customXml" ds:itemID="{39A27E06-23E1-4EF6-9345-0998C2B469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Nikliborc</dc:creator>
  <cp:keywords/>
  <dc:description/>
  <cp:lastModifiedBy>Marta Makarska</cp:lastModifiedBy>
  <cp:revision>4</cp:revision>
  <dcterms:created xsi:type="dcterms:W3CDTF">2025-12-08T16:30:00Z</dcterms:created>
  <dcterms:modified xsi:type="dcterms:W3CDTF">2025-12-09T12:56:00Z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0x010100AC05A8E1E5A17A4AA498CA33260400BF</vt:lpwstr>
  </property>
  <property fmtid="{D5CDD505-2E9C-101B-9397-08002B2CF9AE}" pid="3" name="ClassificationContentMarkingFooterShapeIds">
    <vt:lpwstr>7bc9422a,730f38c2,c29f354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Colonnade Confidential</vt:lpwstr>
  </property>
  <property fmtid="{D5CDD505-2E9C-101B-9397-08002B2CF9AE}" pid="6" name="MediaServiceImageTags">
    <vt:lpwstr/>
  </property>
</Properties>
</file>