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5EA8" w14:textId="6EFD7020" w:rsidR="00270855" w:rsidRPr="00270855" w:rsidRDefault="00270855" w:rsidP="00270855">
      <w:pPr>
        <w:shd w:val="clear" w:color="auto" w:fill="FFFFFF"/>
        <w:spacing w:after="0" w:line="360" w:lineRule="auto"/>
        <w:jc w:val="both"/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</w:pPr>
      <w:r w:rsidRPr="002D4181"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>MATERIAŁ PRASOWY</w:t>
      </w:r>
    </w:p>
    <w:p w14:paraId="43885B0A" w14:textId="4C7CC175" w:rsidR="00E42201" w:rsidRDefault="00E42201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Hul</w:t>
      </w:r>
      <w:r w:rsidRPr="00E42201">
        <w:rPr>
          <w:rFonts w:ascii="Calibri" w:hAnsi="Calibri" w:cs="Calibri"/>
          <w:b/>
          <w:bCs/>
          <w:color w:val="000000" w:themeColor="text1"/>
          <w:sz w:val="28"/>
          <w:szCs w:val="28"/>
        </w:rPr>
        <w:t>ajnoga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elektryczna</w:t>
      </w:r>
      <w:r w:rsidRPr="00E4220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pod choinką</w:t>
      </w:r>
      <w:r w:rsidR="00C331A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-</w:t>
      </w:r>
      <w:r w:rsidR="00C331A6" w:rsidRPr="00E4220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C331A6">
        <w:rPr>
          <w:rFonts w:ascii="Calibri" w:hAnsi="Calibri" w:cs="Calibri"/>
          <w:b/>
          <w:bCs/>
          <w:color w:val="000000" w:themeColor="text1"/>
          <w:sz w:val="28"/>
          <w:szCs w:val="28"/>
        </w:rPr>
        <w:t>c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zy można </w:t>
      </w:r>
      <w:r w:rsidR="00C331A6">
        <w:rPr>
          <w:rFonts w:ascii="Calibri" w:hAnsi="Calibri" w:cs="Calibri"/>
          <w:b/>
          <w:bCs/>
          <w:color w:val="000000" w:themeColor="text1"/>
          <w:sz w:val="28"/>
          <w:szCs w:val="28"/>
        </w:rPr>
        <w:t>ją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ubezpieczyć?</w:t>
      </w:r>
    </w:p>
    <w:p w14:paraId="24A2F207" w14:textId="286FB3EF" w:rsidR="00A62196" w:rsidRDefault="00E42201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E42201">
        <w:rPr>
          <w:rFonts w:ascii="Calibri" w:hAnsi="Calibri" w:cs="Calibri"/>
          <w:b/>
          <w:bCs/>
          <w:sz w:val="24"/>
          <w:szCs w:val="24"/>
        </w:rPr>
        <w:t xml:space="preserve">Hulajnoga elektryczna coraz częściej trafia pod choinkę jako prezent świąteczny. </w:t>
      </w:r>
      <w:proofErr w:type="spellStart"/>
      <w:r w:rsidRPr="00E42201">
        <w:rPr>
          <w:rFonts w:ascii="Calibri" w:hAnsi="Calibri" w:cs="Calibri"/>
          <w:b/>
          <w:bCs/>
          <w:sz w:val="24"/>
          <w:szCs w:val="24"/>
        </w:rPr>
        <w:t>Mikromobilność</w:t>
      </w:r>
      <w:proofErr w:type="spellEnd"/>
      <w:r w:rsidRPr="00E42201">
        <w:rPr>
          <w:rFonts w:ascii="Calibri" w:hAnsi="Calibri" w:cs="Calibri"/>
          <w:b/>
          <w:bCs/>
          <w:sz w:val="24"/>
          <w:szCs w:val="24"/>
        </w:rPr>
        <w:t xml:space="preserve"> stała się symbolem nowoczesnego stylu życia – łączy wygodę, ekologiczny transport i aktywność fizyczną. Jednak wraz z rosnącą popularnością </w:t>
      </w:r>
      <w:r w:rsidR="00C331A6">
        <w:rPr>
          <w:rFonts w:ascii="Calibri" w:hAnsi="Calibri" w:cs="Calibri"/>
          <w:b/>
          <w:bCs/>
          <w:sz w:val="24"/>
          <w:szCs w:val="24"/>
        </w:rPr>
        <w:t xml:space="preserve">tego rozwiązania </w:t>
      </w:r>
      <w:r w:rsidRPr="00E42201">
        <w:rPr>
          <w:rFonts w:ascii="Calibri" w:hAnsi="Calibri" w:cs="Calibri"/>
          <w:b/>
          <w:bCs/>
          <w:sz w:val="24"/>
          <w:szCs w:val="24"/>
        </w:rPr>
        <w:t xml:space="preserve">pojawiają się </w:t>
      </w:r>
      <w:r w:rsidR="00C331A6">
        <w:rPr>
          <w:rFonts w:ascii="Calibri" w:hAnsi="Calibri" w:cs="Calibri"/>
          <w:b/>
          <w:bCs/>
          <w:sz w:val="24"/>
          <w:szCs w:val="24"/>
        </w:rPr>
        <w:t xml:space="preserve">też </w:t>
      </w:r>
      <w:r w:rsidRPr="00E42201">
        <w:rPr>
          <w:rFonts w:ascii="Calibri" w:hAnsi="Calibri" w:cs="Calibri"/>
          <w:b/>
          <w:bCs/>
          <w:sz w:val="24"/>
          <w:szCs w:val="24"/>
        </w:rPr>
        <w:t>pytania o bezpieczeństwo i możliwość ubezpieczenia takich urządzeń.</w:t>
      </w:r>
    </w:p>
    <w:p w14:paraId="01818481" w14:textId="4CF84B75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E42201">
        <w:rPr>
          <w:rFonts w:ascii="Calibri" w:hAnsi="Calibri" w:cs="Calibri"/>
          <w:b/>
          <w:bCs/>
          <w:sz w:val="24"/>
          <w:szCs w:val="24"/>
        </w:rPr>
        <w:t xml:space="preserve">Rosnąca popularność </w:t>
      </w:r>
      <w:proofErr w:type="spellStart"/>
      <w:r w:rsidRPr="00E42201">
        <w:rPr>
          <w:rFonts w:ascii="Calibri" w:hAnsi="Calibri" w:cs="Calibri"/>
          <w:b/>
          <w:bCs/>
          <w:sz w:val="24"/>
          <w:szCs w:val="24"/>
        </w:rPr>
        <w:t>mikromobilności</w:t>
      </w:r>
      <w:proofErr w:type="spellEnd"/>
    </w:p>
    <w:p w14:paraId="60C5033B" w14:textId="77777777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>W Polsce szybko rośnie liczba użytkowników hulajnóg i rowerów elektrycznych. To już nie tylko sprzęt rekreacyjny – coraz częściej staje się codziennym środkiem transportu do pracy czy szkoły. Pracodawcy zaczynają oferować rowery jako benefit pracowniczy, a hotele i ośrodki turystyczne włączają je do swojej oferty dla gości. Duże miasta organizują programy aktywizujące mieszkańców, zachęcając do rywalizacji i zbierania punktów za aktywną jazdę.</w:t>
      </w:r>
    </w:p>
    <w:p w14:paraId="0119DB62" w14:textId="77777777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>Te pozytywne trendy oznaczają jednak większy ruch na drogach i ścieżkach rowerowych, a co za tym idzie – większe ryzyko kolizji. Świadomość zagrożeń rośnie, podobnie jak potrzeba ubezpieczenia zarówno dorosłych użytkowników, jak i dzieci.</w:t>
      </w:r>
    </w:p>
    <w:p w14:paraId="58020196" w14:textId="77777777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E42201">
        <w:rPr>
          <w:rFonts w:ascii="Calibri" w:hAnsi="Calibri" w:cs="Calibri"/>
          <w:b/>
          <w:bCs/>
          <w:sz w:val="24"/>
          <w:szCs w:val="24"/>
        </w:rPr>
        <w:t>Zagrożenia i wyzwania</w:t>
      </w:r>
    </w:p>
    <w:p w14:paraId="6003C02B" w14:textId="6AA992A3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 xml:space="preserve">Największym problemem pozostaje </w:t>
      </w:r>
      <w:r w:rsidRPr="00DD0E40">
        <w:rPr>
          <w:rFonts w:ascii="Calibri" w:hAnsi="Calibri" w:cs="Calibri"/>
          <w:b/>
          <w:sz w:val="24"/>
          <w:szCs w:val="24"/>
        </w:rPr>
        <w:t>brak kasków</w:t>
      </w:r>
      <w:r w:rsidRPr="00E42201">
        <w:rPr>
          <w:rFonts w:ascii="Calibri" w:hAnsi="Calibri" w:cs="Calibri"/>
          <w:sz w:val="24"/>
          <w:szCs w:val="24"/>
        </w:rPr>
        <w:t xml:space="preserve">. Badania Sekretariatu Krajowej Rady Bezpieczeństwa Ruchu Drogowego pokazują, że </w:t>
      </w:r>
      <w:r w:rsidRPr="00DD0E40">
        <w:rPr>
          <w:rFonts w:ascii="Calibri" w:hAnsi="Calibri" w:cs="Calibri"/>
          <w:b/>
          <w:sz w:val="24"/>
          <w:szCs w:val="24"/>
        </w:rPr>
        <w:t>jedynie 6% użytkowników hulajnóg elektrycznych stosuje ochronę głowy</w:t>
      </w:r>
      <w:r w:rsidRPr="00E42201">
        <w:rPr>
          <w:rFonts w:ascii="Calibri" w:hAnsi="Calibri" w:cs="Calibri"/>
          <w:sz w:val="24"/>
          <w:szCs w:val="24"/>
        </w:rPr>
        <w:t xml:space="preserve"> – głównie </w:t>
      </w:r>
      <w:r w:rsidR="00E7302E">
        <w:rPr>
          <w:rFonts w:ascii="Calibri" w:hAnsi="Calibri" w:cs="Calibri"/>
          <w:sz w:val="24"/>
          <w:szCs w:val="24"/>
        </w:rPr>
        <w:t xml:space="preserve">są to </w:t>
      </w:r>
      <w:r w:rsidRPr="00E42201">
        <w:rPr>
          <w:rFonts w:ascii="Calibri" w:hAnsi="Calibri" w:cs="Calibri"/>
          <w:sz w:val="24"/>
          <w:szCs w:val="24"/>
        </w:rPr>
        <w:t>osoby korzystające z własnych urządzeń. Nowelizacja ustawy Prawo o ruchu drogowym przewiduje obowiązek noszenia kasków dla osób poniżej 16. roku życia, co ma poprawić bezpieczeństwo najmłodszych.</w:t>
      </w:r>
    </w:p>
    <w:p w14:paraId="0AF00D69" w14:textId="5951D9F6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 xml:space="preserve">Do </w:t>
      </w:r>
      <w:r w:rsidR="00AE0953">
        <w:rPr>
          <w:rFonts w:ascii="Calibri" w:hAnsi="Calibri" w:cs="Calibri"/>
          <w:sz w:val="24"/>
          <w:szCs w:val="24"/>
        </w:rPr>
        <w:t>naj</w:t>
      </w:r>
      <w:r w:rsidR="00AE0953" w:rsidRPr="00E42201">
        <w:rPr>
          <w:rFonts w:ascii="Calibri" w:hAnsi="Calibri" w:cs="Calibri"/>
          <w:sz w:val="24"/>
          <w:szCs w:val="24"/>
        </w:rPr>
        <w:t>ciętszych</w:t>
      </w:r>
      <w:r w:rsidRPr="00E42201">
        <w:rPr>
          <w:rFonts w:ascii="Calibri" w:hAnsi="Calibri" w:cs="Calibri"/>
          <w:sz w:val="24"/>
          <w:szCs w:val="24"/>
        </w:rPr>
        <w:t xml:space="preserve"> zagrożeń należą</w:t>
      </w:r>
      <w:r w:rsidRPr="00DD0E40">
        <w:rPr>
          <w:rFonts w:ascii="Calibri" w:hAnsi="Calibri" w:cs="Calibri"/>
          <w:b/>
          <w:sz w:val="24"/>
          <w:szCs w:val="24"/>
        </w:rPr>
        <w:t xml:space="preserve"> nadmierna prędkość, brak znajomości zasad ruchu drogowego </w:t>
      </w:r>
      <w:r w:rsidR="00AE0953">
        <w:rPr>
          <w:rFonts w:ascii="Calibri" w:hAnsi="Calibri" w:cs="Calibri"/>
          <w:b/>
          <w:sz w:val="24"/>
          <w:szCs w:val="24"/>
        </w:rPr>
        <w:t>i brak rozwagi</w:t>
      </w:r>
      <w:r w:rsidRPr="00DD0E40">
        <w:rPr>
          <w:rFonts w:ascii="Calibri" w:hAnsi="Calibri" w:cs="Calibri"/>
          <w:b/>
          <w:sz w:val="24"/>
          <w:szCs w:val="24"/>
        </w:rPr>
        <w:t xml:space="preserve"> użytkowników</w:t>
      </w:r>
      <w:r w:rsidRPr="00E42201">
        <w:rPr>
          <w:rFonts w:ascii="Calibri" w:hAnsi="Calibri" w:cs="Calibri"/>
          <w:sz w:val="24"/>
          <w:szCs w:val="24"/>
        </w:rPr>
        <w:t>. W wielu przypadkach hulajnogi kupowane są jako prezenty dla dzieci, które nie posiadają wymaganych uprawnień, np. karty rowerowej. To realne ryzyko dla wszystkich uczestników ruchu.</w:t>
      </w:r>
    </w:p>
    <w:p w14:paraId="363F3C2D" w14:textId="77777777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>Dodatkowym wyzwaniem jest napływ tanich urządzeń z Dalekiego Wschodu. W 2024 roku służba celna zatrzymała 20 tysięcy rowerów elektrycznych od nieznanych producentów, co pokazuje skalę problemu z jakością i dostępnością części zamiennych.</w:t>
      </w:r>
    </w:p>
    <w:p w14:paraId="32F46BAE" w14:textId="77777777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E42201">
        <w:rPr>
          <w:rFonts w:ascii="Calibri" w:hAnsi="Calibri" w:cs="Calibri"/>
          <w:b/>
          <w:bCs/>
          <w:sz w:val="24"/>
          <w:szCs w:val="24"/>
        </w:rPr>
        <w:t>Ochrona ubezpieczeniowa</w:t>
      </w:r>
    </w:p>
    <w:p w14:paraId="65D3CA2D" w14:textId="342398A5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 xml:space="preserve">Colonnade od </w:t>
      </w:r>
      <w:r w:rsidR="00AE0953">
        <w:rPr>
          <w:rFonts w:ascii="Calibri" w:hAnsi="Calibri" w:cs="Calibri"/>
          <w:sz w:val="24"/>
          <w:szCs w:val="24"/>
        </w:rPr>
        <w:t xml:space="preserve">kilku już </w:t>
      </w:r>
      <w:r w:rsidRPr="00E42201">
        <w:rPr>
          <w:rFonts w:ascii="Calibri" w:hAnsi="Calibri" w:cs="Calibri"/>
          <w:sz w:val="24"/>
          <w:szCs w:val="24"/>
        </w:rPr>
        <w:t xml:space="preserve">lat wspiera rozwój </w:t>
      </w:r>
      <w:proofErr w:type="spellStart"/>
      <w:r w:rsidRPr="00E42201">
        <w:rPr>
          <w:rFonts w:ascii="Calibri" w:hAnsi="Calibri" w:cs="Calibri"/>
          <w:sz w:val="24"/>
          <w:szCs w:val="24"/>
        </w:rPr>
        <w:t>mikromobilności</w:t>
      </w:r>
      <w:proofErr w:type="spellEnd"/>
      <w:r w:rsidRPr="00E42201">
        <w:rPr>
          <w:rFonts w:ascii="Calibri" w:hAnsi="Calibri" w:cs="Calibri"/>
          <w:sz w:val="24"/>
          <w:szCs w:val="24"/>
        </w:rPr>
        <w:t>, oferując programy ubezpieczeń obejmujące:</w:t>
      </w:r>
    </w:p>
    <w:p w14:paraId="090003A2" w14:textId="77777777" w:rsidR="00E42201" w:rsidRPr="00E42201" w:rsidRDefault="00E42201" w:rsidP="00E422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>następstwa nieszczęśliwych wypadków,</w:t>
      </w:r>
    </w:p>
    <w:p w14:paraId="609804D0" w14:textId="77777777" w:rsidR="00E42201" w:rsidRPr="00E42201" w:rsidRDefault="00E42201" w:rsidP="00E422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lastRenderedPageBreak/>
        <w:t>odpowiedzialność cywilną wobec osób trzecich,</w:t>
      </w:r>
    </w:p>
    <w:p w14:paraId="42FD8AC9" w14:textId="02172AFB" w:rsidR="00E42201" w:rsidRPr="00E42201" w:rsidRDefault="00E42201" w:rsidP="00E422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>ochronę</w:t>
      </w:r>
      <w:r w:rsidR="00E7302E">
        <w:rPr>
          <w:rFonts w:ascii="Calibri" w:hAnsi="Calibri" w:cs="Calibri"/>
          <w:sz w:val="24"/>
          <w:szCs w:val="24"/>
        </w:rPr>
        <w:t xml:space="preserve"> </w:t>
      </w:r>
      <w:r w:rsidRPr="00E42201">
        <w:rPr>
          <w:rFonts w:ascii="Calibri" w:hAnsi="Calibri" w:cs="Calibri"/>
          <w:sz w:val="24"/>
          <w:szCs w:val="24"/>
        </w:rPr>
        <w:t>urządzenia w razie uszkodzenia lub kradzieży.</w:t>
      </w:r>
    </w:p>
    <w:p w14:paraId="13C21817" w14:textId="6606F439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 xml:space="preserve">Coraz częściej producenci oferują rowery i hulajnogi </w:t>
      </w:r>
      <w:r w:rsidR="00E7302E">
        <w:rPr>
          <w:rFonts w:ascii="Calibri" w:hAnsi="Calibri" w:cs="Calibri"/>
          <w:sz w:val="24"/>
          <w:szCs w:val="24"/>
        </w:rPr>
        <w:t xml:space="preserve">wraz </w:t>
      </w:r>
      <w:r w:rsidRPr="00E42201">
        <w:rPr>
          <w:rFonts w:ascii="Calibri" w:hAnsi="Calibri" w:cs="Calibri"/>
          <w:sz w:val="24"/>
          <w:szCs w:val="24"/>
        </w:rPr>
        <w:t xml:space="preserve">z pakietem ubezpieczeniowym – klient otrzymuje ochronę już w momencie zakupu. To odpowiedź na rosnącą świadomość zagrożeń i medialne doniesienia o wypadkach, których konsekwencje bywają </w:t>
      </w:r>
      <w:r w:rsidR="00E7302E">
        <w:rPr>
          <w:rFonts w:ascii="Calibri" w:hAnsi="Calibri" w:cs="Calibri"/>
          <w:sz w:val="24"/>
          <w:szCs w:val="24"/>
        </w:rPr>
        <w:t>tragiczne</w:t>
      </w:r>
      <w:r w:rsidRPr="00E42201">
        <w:rPr>
          <w:rFonts w:ascii="Calibri" w:hAnsi="Calibri" w:cs="Calibri"/>
          <w:sz w:val="24"/>
          <w:szCs w:val="24"/>
        </w:rPr>
        <w:t>.</w:t>
      </w:r>
    </w:p>
    <w:p w14:paraId="1822E062" w14:textId="77777777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E42201">
        <w:rPr>
          <w:rFonts w:ascii="Calibri" w:hAnsi="Calibri" w:cs="Calibri"/>
          <w:b/>
          <w:bCs/>
          <w:sz w:val="24"/>
          <w:szCs w:val="24"/>
        </w:rPr>
        <w:t>Najczęstsze szkody</w:t>
      </w:r>
    </w:p>
    <w:p w14:paraId="0D06C1A8" w14:textId="54A3C975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 xml:space="preserve">Do najczęstszych zdarzeń należą </w:t>
      </w:r>
      <w:r w:rsidRPr="00DD0E40">
        <w:rPr>
          <w:rFonts w:ascii="Calibri" w:hAnsi="Calibri" w:cs="Calibri"/>
          <w:b/>
          <w:sz w:val="24"/>
          <w:szCs w:val="24"/>
        </w:rPr>
        <w:t>upadki i zderzenia</w:t>
      </w:r>
      <w:r w:rsidRPr="00E42201">
        <w:rPr>
          <w:rFonts w:ascii="Calibri" w:hAnsi="Calibri" w:cs="Calibri"/>
          <w:sz w:val="24"/>
          <w:szCs w:val="24"/>
        </w:rPr>
        <w:t>, skutkujące urazami głowy i kończyn</w:t>
      </w:r>
      <w:r w:rsidR="00AE0953">
        <w:rPr>
          <w:rFonts w:ascii="Calibri" w:hAnsi="Calibri" w:cs="Calibri"/>
          <w:sz w:val="24"/>
          <w:szCs w:val="24"/>
        </w:rPr>
        <w:t xml:space="preserve">, a w przypadku sprzętu – </w:t>
      </w:r>
      <w:r w:rsidRPr="00E42201">
        <w:rPr>
          <w:rFonts w:ascii="Calibri" w:hAnsi="Calibri" w:cs="Calibri"/>
          <w:sz w:val="24"/>
          <w:szCs w:val="24"/>
        </w:rPr>
        <w:t xml:space="preserve">uszkodzeniami ramy czy wyświetlaczy. W przypadku poważnych uszkodzeń ramy często mówimy o szkodach całkowitych. Wypadki z udziałem samochodów są najbardziej kosztowne – zarówno dla </w:t>
      </w:r>
      <w:r w:rsidR="00E7302E">
        <w:rPr>
          <w:rFonts w:ascii="Calibri" w:hAnsi="Calibri" w:cs="Calibri"/>
          <w:sz w:val="24"/>
          <w:szCs w:val="24"/>
        </w:rPr>
        <w:t>miłośników</w:t>
      </w:r>
      <w:r w:rsidR="00E7302E" w:rsidRPr="00E422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42201">
        <w:rPr>
          <w:rFonts w:ascii="Calibri" w:hAnsi="Calibri" w:cs="Calibri"/>
          <w:sz w:val="24"/>
          <w:szCs w:val="24"/>
        </w:rPr>
        <w:t>mikromobilności</w:t>
      </w:r>
      <w:proofErr w:type="spellEnd"/>
      <w:r w:rsidRPr="00E42201">
        <w:rPr>
          <w:rFonts w:ascii="Calibri" w:hAnsi="Calibri" w:cs="Calibri"/>
          <w:sz w:val="24"/>
          <w:szCs w:val="24"/>
        </w:rPr>
        <w:t>, jak i kierowców</w:t>
      </w:r>
      <w:r w:rsidR="00E7302E">
        <w:rPr>
          <w:rFonts w:ascii="Calibri" w:hAnsi="Calibri" w:cs="Calibri"/>
          <w:sz w:val="24"/>
          <w:szCs w:val="24"/>
        </w:rPr>
        <w:t xml:space="preserve"> aut</w:t>
      </w:r>
      <w:r w:rsidRPr="00E42201">
        <w:rPr>
          <w:rFonts w:ascii="Calibri" w:hAnsi="Calibri" w:cs="Calibri"/>
          <w:sz w:val="24"/>
          <w:szCs w:val="24"/>
        </w:rPr>
        <w:t>.</w:t>
      </w:r>
    </w:p>
    <w:p w14:paraId="57400A65" w14:textId="77777777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 xml:space="preserve">W okresie od stycznia do sierpnia 2025 r. odnotowano </w:t>
      </w:r>
      <w:r w:rsidRPr="00DD0E40">
        <w:rPr>
          <w:rFonts w:ascii="Calibri" w:hAnsi="Calibri" w:cs="Calibri"/>
          <w:b/>
          <w:sz w:val="24"/>
          <w:szCs w:val="24"/>
        </w:rPr>
        <w:t>798 wypadków z udziałem hulajnóg elektrycznych</w:t>
      </w:r>
      <w:r w:rsidRPr="00E42201">
        <w:rPr>
          <w:rFonts w:ascii="Calibri" w:hAnsi="Calibri" w:cs="Calibri"/>
          <w:sz w:val="24"/>
          <w:szCs w:val="24"/>
        </w:rPr>
        <w:t>, głównie na przejściach dla pieszych i drogach publicznych. Zauważalny jest także wzrost szkód OC – wąskie, zatłoczone chodniki i nieuwaga kierujących prowadzą do potrąceń pieszych czy zderzeń z zaparkowanymi pojazdami.</w:t>
      </w:r>
    </w:p>
    <w:p w14:paraId="4EDB9FA7" w14:textId="77777777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E42201">
        <w:rPr>
          <w:rFonts w:ascii="Calibri" w:hAnsi="Calibri" w:cs="Calibri"/>
          <w:b/>
          <w:bCs/>
          <w:sz w:val="24"/>
          <w:szCs w:val="24"/>
        </w:rPr>
        <w:t>Podsumowanie</w:t>
      </w:r>
    </w:p>
    <w:p w14:paraId="5A88B723" w14:textId="77777777" w:rsid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E42201">
        <w:rPr>
          <w:rFonts w:ascii="Calibri" w:hAnsi="Calibri" w:cs="Calibri"/>
          <w:sz w:val="24"/>
          <w:szCs w:val="24"/>
        </w:rPr>
        <w:t>Hulajnoga elektryczna pod choinką to prezent, który daje radość i wygodę, ale wymaga odpowiedzialności. Kask, znajomość zasad ruchu drogowego i odpowiednie ubezpieczenie to elementy, które powinny towarzyszyć każdemu nowemu użytkownikowi. Branża ubezpieczeniowa już dziś odpowiada na ten trend, oferując rozwiązania chroniące zdrowie, sprzęt i finanse użytkowników.</w:t>
      </w:r>
    </w:p>
    <w:p w14:paraId="56FBA131" w14:textId="51302271" w:rsidR="00E42201" w:rsidRPr="00E42201" w:rsidRDefault="00E42201" w:rsidP="00E4220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Autorką</w:t>
      </w:r>
      <w:r w:rsidR="00E7302E">
        <w:rPr>
          <w:rFonts w:ascii="Calibri" w:hAnsi="Calibri" w:cs="Calibri"/>
          <w:sz w:val="24"/>
          <w:szCs w:val="24"/>
        </w:rPr>
        <w:t xml:space="preserve"> komentarza</w:t>
      </w:r>
      <w:r>
        <w:rPr>
          <w:rFonts w:ascii="Calibri" w:hAnsi="Calibri" w:cs="Calibri"/>
          <w:sz w:val="24"/>
          <w:szCs w:val="24"/>
        </w:rPr>
        <w:t xml:space="preserve"> jest </w:t>
      </w:r>
      <w:r w:rsidRPr="00E42201">
        <w:rPr>
          <w:rFonts w:ascii="Calibri" w:hAnsi="Calibri" w:cs="Calibri"/>
          <w:sz w:val="24"/>
          <w:szCs w:val="24"/>
        </w:rPr>
        <w:t>Marta Tomczak-</w:t>
      </w:r>
      <w:proofErr w:type="spellStart"/>
      <w:r w:rsidRPr="00E42201">
        <w:rPr>
          <w:rFonts w:ascii="Calibri" w:hAnsi="Calibri" w:cs="Calibri"/>
          <w:sz w:val="24"/>
          <w:szCs w:val="24"/>
        </w:rPr>
        <w:t>Koziupa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r w:rsidRPr="00E42201">
        <w:rPr>
          <w:rFonts w:ascii="Calibri" w:hAnsi="Calibri" w:cs="Calibri"/>
          <w:sz w:val="24"/>
          <w:szCs w:val="24"/>
        </w:rPr>
        <w:t xml:space="preserve">menedżer ds. </w:t>
      </w:r>
      <w:r>
        <w:rPr>
          <w:rFonts w:ascii="Calibri" w:hAnsi="Calibri" w:cs="Calibri"/>
          <w:sz w:val="24"/>
          <w:szCs w:val="24"/>
        </w:rPr>
        <w:t>r</w:t>
      </w:r>
      <w:r w:rsidRPr="00E42201">
        <w:rPr>
          <w:rFonts w:ascii="Calibri" w:hAnsi="Calibri" w:cs="Calibri"/>
          <w:sz w:val="24"/>
          <w:szCs w:val="24"/>
        </w:rPr>
        <w:t>ozwoju biznesu</w:t>
      </w:r>
      <w:r>
        <w:rPr>
          <w:rFonts w:ascii="Calibri" w:hAnsi="Calibri" w:cs="Calibri"/>
          <w:sz w:val="24"/>
          <w:szCs w:val="24"/>
        </w:rPr>
        <w:t xml:space="preserve"> w Colonnade.</w:t>
      </w:r>
    </w:p>
    <w:p w14:paraId="7DA0AF3B" w14:textId="77777777" w:rsidR="00E42201" w:rsidRPr="00E42201" w:rsidRDefault="00E42201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</w:p>
    <w:p w14:paraId="7D9ECCB5" w14:textId="77777777" w:rsidR="00E42201" w:rsidRDefault="00E42201" w:rsidP="002708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1555719" w14:textId="338B2F35" w:rsidR="00270855" w:rsidRPr="002D4181" w:rsidRDefault="00270855" w:rsidP="002708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</w:pPr>
      <w:r w:rsidRPr="002D4181"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  <w:t>***</w:t>
      </w:r>
    </w:p>
    <w:p w14:paraId="61FB1BA4" w14:textId="77777777" w:rsidR="00270855" w:rsidRPr="002D4181" w:rsidRDefault="00270855" w:rsidP="00270855">
      <w:pPr>
        <w:pStyle w:val="Heading2"/>
        <w:spacing w:line="240" w:lineRule="auto"/>
        <w:rPr>
          <w:rFonts w:ascii="Calibri" w:eastAsia="Times New Roman" w:hAnsi="Calibri" w:cs="Calibri"/>
          <w:sz w:val="40"/>
          <w:lang w:eastAsia="pl-PL"/>
        </w:rPr>
      </w:pPr>
      <w:r w:rsidRPr="002D4181">
        <w:rPr>
          <w:rFonts w:ascii="Calibri" w:eastAsia="Times New Roman" w:hAnsi="Calibri" w:cs="Calibri"/>
          <w:sz w:val="40"/>
          <w:lang w:eastAsia="pl-PL"/>
        </w:rPr>
        <w:t>Kontakt dla mediów</w:t>
      </w:r>
    </w:p>
    <w:p w14:paraId="7960604E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</w:pPr>
    </w:p>
    <w:p w14:paraId="015B889A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r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Aneta Filipczak</w:t>
      </w:r>
    </w:p>
    <w:p w14:paraId="2F941D97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hyperlink r:id="rId10" w:history="1">
        <w:r w:rsidRPr="00191445">
          <w:rPr>
            <w:rStyle w:val="Hyperlink"/>
            <w:rFonts w:ascii="Calibri" w:eastAsia="Times New Roman" w:hAnsi="Calibri" w:cs="Calibri"/>
            <w:szCs w:val="20"/>
            <w:lang w:eastAsia="pl-PL"/>
          </w:rPr>
          <w:t>aneta.filipczak@corepr.pl</w:t>
        </w:r>
      </w:hyperlink>
    </w:p>
    <w:p w14:paraId="603FF2AF" w14:textId="77777777" w:rsidR="00270855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r w:rsidRPr="002D4181"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 xml:space="preserve">tel. </w:t>
      </w:r>
      <w:r w:rsidRPr="00B83D1C"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+48 530 979</w:t>
      </w:r>
      <w:r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 </w:t>
      </w:r>
      <w:r w:rsidRPr="00B83D1C"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039</w:t>
      </w:r>
    </w:p>
    <w:p w14:paraId="104E1E33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</w:p>
    <w:p w14:paraId="295DBDE3" w14:textId="66D1F795" w:rsidR="00270855" w:rsidRPr="009375EF" w:rsidRDefault="00270855" w:rsidP="007D1EB2">
      <w:pPr>
        <w:shd w:val="clear" w:color="auto" w:fill="FFFFFF"/>
        <w:spacing w:after="0" w:line="360" w:lineRule="auto"/>
        <w:jc w:val="both"/>
        <w:rPr>
          <w:color w:val="000000" w:themeColor="text1"/>
        </w:rPr>
      </w:pPr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Colonnade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Insurance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S.A. jest spółką ubezpieczeń majątkowych i osobowych (non-life) zarejestrowaną w Luksemburgu, należącą do grupy Fairfax i utworzoną w celu strategicznego rozszerzenia działalności ubezpieczeniowej Fairfax w Europie Środkowej i Wschodniej. Posiada licencję na oferowanie 17 z 18 ustawowych grup ubezpieczeń majątkowych i osobowych (z wyjątkiem grupy 10 – OC posiadaczy pojazdów mechanicznych). Uprawnia do prowadzenia działalności we wszystkich krajach członkowskich UE w ramach swobody świadczenia usług. </w:t>
      </w:r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lastRenderedPageBreak/>
        <w:t xml:space="preserve">Działalność Colonnade wspierają wiodący światowi reasekuratorzy o najsilniejszej pozycji finansowej, między innymi Swiss Re,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Hanover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Munich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BRIT, AWAC, syndykat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Lloyd's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, AIG. Firma powadzi działalność przez oddziały w Bułgarii, Czechach, na Węgrzech, w Rumunii, Polsce, Słowacji oraz przez spółkę w Ukrainie, korzystając z pomocy zespołu ponad 600 doświadczonych specjalistów. Oferuje produkty dla klientów indywidualnych i korporacyjnych i od 2017 r. lat </w:t>
      </w:r>
      <w:hyperlink r:id="rId11" w:history="1">
        <w:r w:rsidRPr="002D4181">
          <w:rPr>
            <w:rStyle w:val="Hyperlink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posiada rating A- nadany przez AM Best</w:t>
        </w:r>
      </w:hyperlink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. Kapitał zakładowy wynosi 9 500 000 EUR.</w:t>
      </w:r>
    </w:p>
    <w:sectPr w:rsidR="00270855" w:rsidRPr="009375EF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B827" w14:textId="77777777" w:rsidR="00556868" w:rsidRDefault="00556868" w:rsidP="008C04ED">
      <w:pPr>
        <w:spacing w:after="0" w:line="240" w:lineRule="auto"/>
      </w:pPr>
      <w:r>
        <w:separator/>
      </w:r>
    </w:p>
  </w:endnote>
  <w:endnote w:type="continuationSeparator" w:id="0">
    <w:p w14:paraId="6B1AD4A1" w14:textId="77777777" w:rsidR="00556868" w:rsidRDefault="00556868" w:rsidP="008C04ED">
      <w:pPr>
        <w:spacing w:after="0" w:line="240" w:lineRule="auto"/>
      </w:pPr>
      <w:r>
        <w:continuationSeparator/>
      </w:r>
    </w:p>
  </w:endnote>
  <w:endnote w:type="continuationNotice" w:id="1">
    <w:p w14:paraId="08720018" w14:textId="77777777" w:rsidR="00556868" w:rsidRDefault="00556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5EA1" w14:textId="692F1764" w:rsidR="008C04ED" w:rsidRDefault="008C04ED">
    <w:pPr>
      <w:pStyle w:val="Foo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A14ACB" wp14:editId="178F2F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1930377410" name="Pole tekstowe 2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0EEC9" w14:textId="4A757826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14AC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lonnade Confidential" style="position:absolute;margin-left:0;margin-top:0;width:93pt;height:27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" filled="f" stroked="f">
              <v:textbox style="mso-fit-shape-to-text:t" inset="0,0,0,15pt">
                <w:txbxContent>
                  <w:p w14:paraId="4020EEC9" w14:textId="4A757826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DA9C" w14:textId="515F1F0A" w:rsidR="008C04ED" w:rsidRDefault="008C04ED">
    <w:pPr>
      <w:pStyle w:val="Foo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36A610" wp14:editId="06332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204075860" name="Pole tekstowe 3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FEBEB" w14:textId="52EA6BB7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6A61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olonnade Confidential" style="position:absolute;margin-left:0;margin-top:0;width:93pt;height:27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" filled="f" stroked="f">
              <v:textbox style="mso-fit-shape-to-text:t" inset="0,0,0,15pt">
                <w:txbxContent>
                  <w:p w14:paraId="385FEBEB" w14:textId="52EA6BB7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BC4F" w14:textId="26FBD506" w:rsidR="008C04ED" w:rsidRDefault="008C04ED">
    <w:pPr>
      <w:pStyle w:val="Foo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2803F3" wp14:editId="242ACA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2076787242" name="Pole tekstowe 1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73A06" w14:textId="7BB9DB9B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803F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olonnade Confidential" style="position:absolute;margin-left:0;margin-top:0;width:93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" filled="f" stroked="f">
              <v:textbox style="mso-fit-shape-to-text:t" inset="0,0,0,15pt">
                <w:txbxContent>
                  <w:p w14:paraId="62373A06" w14:textId="7BB9DB9B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8780" w14:textId="77777777" w:rsidR="00556868" w:rsidRDefault="00556868" w:rsidP="008C04ED">
      <w:pPr>
        <w:spacing w:after="0" w:line="240" w:lineRule="auto"/>
      </w:pPr>
      <w:r>
        <w:separator/>
      </w:r>
    </w:p>
  </w:footnote>
  <w:footnote w:type="continuationSeparator" w:id="0">
    <w:p w14:paraId="3B3A6B34" w14:textId="77777777" w:rsidR="00556868" w:rsidRDefault="00556868" w:rsidP="008C04ED">
      <w:pPr>
        <w:spacing w:after="0" w:line="240" w:lineRule="auto"/>
      </w:pPr>
      <w:r>
        <w:continuationSeparator/>
      </w:r>
    </w:p>
  </w:footnote>
  <w:footnote w:type="continuationNotice" w:id="1">
    <w:p w14:paraId="756AF64E" w14:textId="77777777" w:rsidR="00556868" w:rsidRDefault="005568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A6FB" w14:textId="6FC1FBC3" w:rsidR="00270855" w:rsidRDefault="00270855" w:rsidP="00270855">
    <w:pPr>
      <w:pStyle w:val="Header"/>
      <w:jc w:val="right"/>
    </w:pPr>
    <w:r w:rsidRPr="002E2B6C">
      <w:rPr>
        <w:noProof/>
        <w:lang w:eastAsia="pl-PL"/>
      </w:rPr>
      <w:drawing>
        <wp:inline distT="0" distB="0" distL="0" distR="0" wp14:anchorId="7FE459BA" wp14:editId="3AF133EA">
          <wp:extent cx="1572491" cy="884548"/>
          <wp:effectExtent l="0" t="0" r="0" b="0"/>
          <wp:docPr id="1" name="Obraz 1" descr="Obraz zawierający Grafika, zrzut ekranu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zrzut ekranu, projekt graficzny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273" cy="88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04FB"/>
    <w:multiLevelType w:val="multilevel"/>
    <w:tmpl w:val="7DE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605AF"/>
    <w:multiLevelType w:val="multilevel"/>
    <w:tmpl w:val="557E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72A99"/>
    <w:multiLevelType w:val="multilevel"/>
    <w:tmpl w:val="E46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0285F"/>
    <w:multiLevelType w:val="multilevel"/>
    <w:tmpl w:val="E64A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B2A32"/>
    <w:multiLevelType w:val="multilevel"/>
    <w:tmpl w:val="06B2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35AA5"/>
    <w:multiLevelType w:val="multilevel"/>
    <w:tmpl w:val="455A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279469">
    <w:abstractNumId w:val="3"/>
  </w:num>
  <w:num w:numId="2" w16cid:durableId="948126695">
    <w:abstractNumId w:val="1"/>
  </w:num>
  <w:num w:numId="3" w16cid:durableId="816919492">
    <w:abstractNumId w:val="4"/>
  </w:num>
  <w:num w:numId="4" w16cid:durableId="590745591">
    <w:abstractNumId w:val="0"/>
  </w:num>
  <w:num w:numId="5" w16cid:durableId="1008405516">
    <w:abstractNumId w:val="2"/>
  </w:num>
  <w:num w:numId="6" w16cid:durableId="2125883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FB"/>
    <w:rsid w:val="000145DA"/>
    <w:rsid w:val="00025267"/>
    <w:rsid w:val="0008214A"/>
    <w:rsid w:val="000B5772"/>
    <w:rsid w:val="000E100D"/>
    <w:rsid w:val="000F64B8"/>
    <w:rsid w:val="00102E53"/>
    <w:rsid w:val="001073CF"/>
    <w:rsid w:val="001162F1"/>
    <w:rsid w:val="001228B4"/>
    <w:rsid w:val="001626C8"/>
    <w:rsid w:val="00177A4E"/>
    <w:rsid w:val="001806A4"/>
    <w:rsid w:val="00180C68"/>
    <w:rsid w:val="001A0EB1"/>
    <w:rsid w:val="001C3C3B"/>
    <w:rsid w:val="001D77E3"/>
    <w:rsid w:val="001E55B7"/>
    <w:rsid w:val="001F2A3A"/>
    <w:rsid w:val="002036CA"/>
    <w:rsid w:val="002267A4"/>
    <w:rsid w:val="00227A3F"/>
    <w:rsid w:val="002538CF"/>
    <w:rsid w:val="00257F37"/>
    <w:rsid w:val="00270855"/>
    <w:rsid w:val="002712ED"/>
    <w:rsid w:val="0027298F"/>
    <w:rsid w:val="002C6AE6"/>
    <w:rsid w:val="002E68A9"/>
    <w:rsid w:val="002F1C71"/>
    <w:rsid w:val="002F48DD"/>
    <w:rsid w:val="002F52F6"/>
    <w:rsid w:val="00306668"/>
    <w:rsid w:val="00316F40"/>
    <w:rsid w:val="00341CC8"/>
    <w:rsid w:val="00346F5A"/>
    <w:rsid w:val="00351D3B"/>
    <w:rsid w:val="0038311E"/>
    <w:rsid w:val="00386C50"/>
    <w:rsid w:val="0039464D"/>
    <w:rsid w:val="003A3585"/>
    <w:rsid w:val="003D192A"/>
    <w:rsid w:val="003E0EFB"/>
    <w:rsid w:val="003F6196"/>
    <w:rsid w:val="004029E6"/>
    <w:rsid w:val="00407DE0"/>
    <w:rsid w:val="00423E24"/>
    <w:rsid w:val="00431973"/>
    <w:rsid w:val="0044483C"/>
    <w:rsid w:val="00453BA0"/>
    <w:rsid w:val="00482493"/>
    <w:rsid w:val="00493026"/>
    <w:rsid w:val="004F32B9"/>
    <w:rsid w:val="00547A63"/>
    <w:rsid w:val="005514B1"/>
    <w:rsid w:val="00556868"/>
    <w:rsid w:val="00577F96"/>
    <w:rsid w:val="0058149F"/>
    <w:rsid w:val="00592309"/>
    <w:rsid w:val="005C44EC"/>
    <w:rsid w:val="005F13D0"/>
    <w:rsid w:val="005F1609"/>
    <w:rsid w:val="00610A01"/>
    <w:rsid w:val="00642432"/>
    <w:rsid w:val="006812C6"/>
    <w:rsid w:val="006C3555"/>
    <w:rsid w:val="006C3F21"/>
    <w:rsid w:val="006C51D2"/>
    <w:rsid w:val="006E6CD8"/>
    <w:rsid w:val="006E7A2A"/>
    <w:rsid w:val="007569DA"/>
    <w:rsid w:val="00770605"/>
    <w:rsid w:val="007755EB"/>
    <w:rsid w:val="007767F8"/>
    <w:rsid w:val="007B67EF"/>
    <w:rsid w:val="007C35DF"/>
    <w:rsid w:val="007D1EB2"/>
    <w:rsid w:val="007D5CFD"/>
    <w:rsid w:val="00831803"/>
    <w:rsid w:val="00853CEF"/>
    <w:rsid w:val="00894CDE"/>
    <w:rsid w:val="008C04ED"/>
    <w:rsid w:val="008C07E0"/>
    <w:rsid w:val="008C5D65"/>
    <w:rsid w:val="008D0B18"/>
    <w:rsid w:val="008D74D2"/>
    <w:rsid w:val="0092659D"/>
    <w:rsid w:val="009375EF"/>
    <w:rsid w:val="00952CD8"/>
    <w:rsid w:val="009576C6"/>
    <w:rsid w:val="00962013"/>
    <w:rsid w:val="00987DA5"/>
    <w:rsid w:val="009A46F4"/>
    <w:rsid w:val="009B6225"/>
    <w:rsid w:val="009C15B2"/>
    <w:rsid w:val="009F5982"/>
    <w:rsid w:val="00A20207"/>
    <w:rsid w:val="00A31D55"/>
    <w:rsid w:val="00A320D9"/>
    <w:rsid w:val="00A45FAA"/>
    <w:rsid w:val="00A55BE1"/>
    <w:rsid w:val="00A62196"/>
    <w:rsid w:val="00A73EDA"/>
    <w:rsid w:val="00AC0B39"/>
    <w:rsid w:val="00AD2425"/>
    <w:rsid w:val="00AE0953"/>
    <w:rsid w:val="00AE620E"/>
    <w:rsid w:val="00B27485"/>
    <w:rsid w:val="00B37478"/>
    <w:rsid w:val="00B50484"/>
    <w:rsid w:val="00B67032"/>
    <w:rsid w:val="00B739E3"/>
    <w:rsid w:val="00B965B4"/>
    <w:rsid w:val="00BB1B05"/>
    <w:rsid w:val="00BC1F5E"/>
    <w:rsid w:val="00C23E7A"/>
    <w:rsid w:val="00C259AF"/>
    <w:rsid w:val="00C331A6"/>
    <w:rsid w:val="00C4001B"/>
    <w:rsid w:val="00C508F6"/>
    <w:rsid w:val="00C52B2B"/>
    <w:rsid w:val="00C52F0D"/>
    <w:rsid w:val="00C66298"/>
    <w:rsid w:val="00C833DF"/>
    <w:rsid w:val="00CA26C9"/>
    <w:rsid w:val="00CB031F"/>
    <w:rsid w:val="00CC0549"/>
    <w:rsid w:val="00D021DA"/>
    <w:rsid w:val="00D2319B"/>
    <w:rsid w:val="00D3103A"/>
    <w:rsid w:val="00D37B3A"/>
    <w:rsid w:val="00D66217"/>
    <w:rsid w:val="00D74562"/>
    <w:rsid w:val="00D97FC3"/>
    <w:rsid w:val="00DA062E"/>
    <w:rsid w:val="00DC16E9"/>
    <w:rsid w:val="00DD0E40"/>
    <w:rsid w:val="00E033F8"/>
    <w:rsid w:val="00E15086"/>
    <w:rsid w:val="00E23F39"/>
    <w:rsid w:val="00E2627C"/>
    <w:rsid w:val="00E35756"/>
    <w:rsid w:val="00E42201"/>
    <w:rsid w:val="00E61845"/>
    <w:rsid w:val="00E71E0E"/>
    <w:rsid w:val="00E72BDD"/>
    <w:rsid w:val="00E7302E"/>
    <w:rsid w:val="00E827E2"/>
    <w:rsid w:val="00E921DE"/>
    <w:rsid w:val="00EB4C1D"/>
    <w:rsid w:val="00EE6C3E"/>
    <w:rsid w:val="00F008A3"/>
    <w:rsid w:val="00F04E4B"/>
    <w:rsid w:val="00F079AB"/>
    <w:rsid w:val="00F15217"/>
    <w:rsid w:val="00F5295C"/>
    <w:rsid w:val="00F561A8"/>
    <w:rsid w:val="00F62999"/>
    <w:rsid w:val="00FB3698"/>
    <w:rsid w:val="00FE3FC4"/>
    <w:rsid w:val="00FF20EE"/>
    <w:rsid w:val="011E75B0"/>
    <w:rsid w:val="025BE1BC"/>
    <w:rsid w:val="04F776BF"/>
    <w:rsid w:val="05A5B924"/>
    <w:rsid w:val="0696D29E"/>
    <w:rsid w:val="07306369"/>
    <w:rsid w:val="079509E2"/>
    <w:rsid w:val="0804D78D"/>
    <w:rsid w:val="08D024D0"/>
    <w:rsid w:val="08F22CEC"/>
    <w:rsid w:val="0929E1DB"/>
    <w:rsid w:val="0C46177C"/>
    <w:rsid w:val="0C631F72"/>
    <w:rsid w:val="0CF8CA0B"/>
    <w:rsid w:val="0DE004C5"/>
    <w:rsid w:val="0E6ED6DF"/>
    <w:rsid w:val="0FC72E40"/>
    <w:rsid w:val="11849D38"/>
    <w:rsid w:val="1403E24B"/>
    <w:rsid w:val="150F13C1"/>
    <w:rsid w:val="15372417"/>
    <w:rsid w:val="16321ED1"/>
    <w:rsid w:val="18A25989"/>
    <w:rsid w:val="195FBD6E"/>
    <w:rsid w:val="19E822DF"/>
    <w:rsid w:val="1A89477D"/>
    <w:rsid w:val="1C2B88FC"/>
    <w:rsid w:val="1C4B1F10"/>
    <w:rsid w:val="1D05B99F"/>
    <w:rsid w:val="2052A291"/>
    <w:rsid w:val="207DAFAA"/>
    <w:rsid w:val="213B3AC2"/>
    <w:rsid w:val="220E0684"/>
    <w:rsid w:val="23DE897F"/>
    <w:rsid w:val="24FCCAF7"/>
    <w:rsid w:val="25B04B94"/>
    <w:rsid w:val="262269DA"/>
    <w:rsid w:val="273F0C8D"/>
    <w:rsid w:val="2753599C"/>
    <w:rsid w:val="27542D92"/>
    <w:rsid w:val="276EB6EB"/>
    <w:rsid w:val="27E05FCB"/>
    <w:rsid w:val="28C97E24"/>
    <w:rsid w:val="28F3429D"/>
    <w:rsid w:val="29A3A4F3"/>
    <w:rsid w:val="2BA7FAEA"/>
    <w:rsid w:val="2BEF463C"/>
    <w:rsid w:val="2C5FBD24"/>
    <w:rsid w:val="2CC807C7"/>
    <w:rsid w:val="2CF39A4C"/>
    <w:rsid w:val="2E19CC1E"/>
    <w:rsid w:val="303015A4"/>
    <w:rsid w:val="303C3D30"/>
    <w:rsid w:val="3114F6B9"/>
    <w:rsid w:val="32397894"/>
    <w:rsid w:val="3409BDE3"/>
    <w:rsid w:val="344DE43C"/>
    <w:rsid w:val="384B1D2F"/>
    <w:rsid w:val="396240E2"/>
    <w:rsid w:val="39A7631D"/>
    <w:rsid w:val="3D756271"/>
    <w:rsid w:val="4074DF25"/>
    <w:rsid w:val="414B5830"/>
    <w:rsid w:val="4227D3E0"/>
    <w:rsid w:val="42DBFF07"/>
    <w:rsid w:val="4354DE6A"/>
    <w:rsid w:val="44B7BDB3"/>
    <w:rsid w:val="44CC796A"/>
    <w:rsid w:val="46D62271"/>
    <w:rsid w:val="46F49F4A"/>
    <w:rsid w:val="476C4CCE"/>
    <w:rsid w:val="4A58C794"/>
    <w:rsid w:val="4AE73AF5"/>
    <w:rsid w:val="4BE0BA4B"/>
    <w:rsid w:val="4DD4412A"/>
    <w:rsid w:val="4E178BBF"/>
    <w:rsid w:val="4F846537"/>
    <w:rsid w:val="50EAAAE8"/>
    <w:rsid w:val="51214D3D"/>
    <w:rsid w:val="5194A4AE"/>
    <w:rsid w:val="55E4EF5D"/>
    <w:rsid w:val="58CDAEE5"/>
    <w:rsid w:val="5B9DF504"/>
    <w:rsid w:val="5C3316E6"/>
    <w:rsid w:val="5D1CA9E3"/>
    <w:rsid w:val="60338936"/>
    <w:rsid w:val="611FE7CE"/>
    <w:rsid w:val="61CC76B7"/>
    <w:rsid w:val="62462607"/>
    <w:rsid w:val="64D0B5AE"/>
    <w:rsid w:val="678DDCE3"/>
    <w:rsid w:val="67F990EE"/>
    <w:rsid w:val="6925D228"/>
    <w:rsid w:val="69704A2E"/>
    <w:rsid w:val="6A3BE583"/>
    <w:rsid w:val="6AE6022E"/>
    <w:rsid w:val="6B1F3D99"/>
    <w:rsid w:val="6BFE0742"/>
    <w:rsid w:val="6C9037D6"/>
    <w:rsid w:val="6C905A5B"/>
    <w:rsid w:val="6F2C7BAE"/>
    <w:rsid w:val="7240C2AB"/>
    <w:rsid w:val="72E1368B"/>
    <w:rsid w:val="7329813D"/>
    <w:rsid w:val="739CFF4A"/>
    <w:rsid w:val="74223074"/>
    <w:rsid w:val="74D3BE24"/>
    <w:rsid w:val="76F26455"/>
    <w:rsid w:val="77BC8F7D"/>
    <w:rsid w:val="7805ECFF"/>
    <w:rsid w:val="78267C91"/>
    <w:rsid w:val="788BE588"/>
    <w:rsid w:val="78F4EF95"/>
    <w:rsid w:val="79125115"/>
    <w:rsid w:val="79D0158A"/>
    <w:rsid w:val="7E74860A"/>
    <w:rsid w:val="7EA10F63"/>
    <w:rsid w:val="7EAD9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CB15"/>
  <w15:docId w15:val="{348045C8-9DC9-4F70-8C20-72B9888E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E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EF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E0EF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C0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ED"/>
  </w:style>
  <w:style w:type="paragraph" w:styleId="Header">
    <w:name w:val="header"/>
    <w:basedOn w:val="Normal"/>
    <w:link w:val="HeaderChar"/>
    <w:uiPriority w:val="99"/>
    <w:unhideWhenUsed/>
    <w:rsid w:val="00BB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B0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04E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0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80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0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Strong">
    <w:name w:val="Strong"/>
    <w:basedOn w:val="DefaultParagraphFont"/>
    <w:uiPriority w:val="22"/>
    <w:qFormat/>
    <w:rsid w:val="00306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ws.ambest.com/presscontent.aspx?refnum=32795&amp;altsrc=2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neta.filipczak@cor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5A8E1E5A17A4AA498CA33260400BF" ma:contentTypeVersion="13" ma:contentTypeDescription="Create a new document." ma:contentTypeScope="" ma:versionID="1623b9e6f347bb1cc4a18e65c5aed3a9">
  <xsd:schema xmlns:xsd="http://www.w3.org/2001/XMLSchema" xmlns:xs="http://www.w3.org/2001/XMLSchema" xmlns:p="http://schemas.microsoft.com/office/2006/metadata/properties" xmlns:ns2="9ea64175-bebd-42b1-a0e7-a0e20772ec20" xmlns:ns3="812081b1-9e02-4482-b02e-4c9363ed24f6" targetNamespace="http://schemas.microsoft.com/office/2006/metadata/properties" ma:root="true" ma:fieldsID="ba2bcfa450f05057abfd237f89b4c16d" ns2:_="" ns3:_="">
    <xsd:import namespace="9ea64175-bebd-42b1-a0e7-a0e20772ec20"/>
    <xsd:import namespace="812081b1-9e02-4482-b02e-4c9363ed2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4175-bebd-42b1-a0e7-a0e20772e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78c5277-8e4d-44a8-8372-42b7fd254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081b1-9e02-4482-b02e-4c9363ed24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51614a-21e8-4c89-ad0f-2ec2ccb6cbd1}" ma:internalName="TaxCatchAll" ma:showField="CatchAllData" ma:web="812081b1-9e02-4482-b02e-4c9363ed2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2081b1-9e02-4482-b02e-4c9363ed24f6" xsi:nil="true"/>
    <lcf76f155ced4ddcb4097134ff3c332f xmlns="9ea64175-bebd-42b1-a0e7-a0e20772ec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B7E03-965C-4EF8-AE80-0DCCDB135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64175-bebd-42b1-a0e7-a0e20772ec20"/>
    <ds:schemaRef ds:uri="812081b1-9e02-4482-b02e-4c9363ed2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27E06-23E1-4EF6-9345-0998C2B46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93E1F-BA95-40D1-B10F-A1C89340C034}">
  <ds:schemaRefs>
    <ds:schemaRef ds:uri="http://schemas.microsoft.com/office/2006/metadata/properties"/>
    <ds:schemaRef ds:uri="http://schemas.microsoft.com/office/infopath/2007/PartnerControls"/>
    <ds:schemaRef ds:uri="812081b1-9e02-4482-b02e-4c9363ed24f6"/>
    <ds:schemaRef ds:uri="9ea64175-bebd-42b1-a0e7-a0e20772ec20"/>
  </ds:schemaRefs>
</ds:datastoreItem>
</file>

<file path=docMetadata/LabelInfo.xml><?xml version="1.0" encoding="utf-8"?>
<clbl:labelList xmlns:clbl="http://schemas.microsoft.com/office/2020/mipLabelMetadata">
  <clbl:label id="{07ac8769-907a-4099-b619-c43b864b20fc}" enabled="1" method="Standard" siteId="{6845888f-093c-46fc-8e1c-f222efeced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Nikliborc</dc:creator>
  <cp:keywords/>
  <dc:description/>
  <cp:lastModifiedBy>Marta Makarska</cp:lastModifiedBy>
  <cp:revision>3</cp:revision>
  <dcterms:created xsi:type="dcterms:W3CDTF">2025-12-04T20:32:00Z</dcterms:created>
  <dcterms:modified xsi:type="dcterms:W3CDTF">2025-12-09T13:03:00Z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0x010100AC05A8E1E5A17A4AA498CA33260400BF</vt:lpwstr>
  </property>
  <property fmtid="{D5CDD505-2E9C-101B-9397-08002B2CF9AE}" pid="3" name="ClassificationContentMarkingFooterShapeIds">
    <vt:lpwstr>7bc9422a,730f38c2,c29f354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Colonnade Confidential</vt:lpwstr>
  </property>
  <property fmtid="{D5CDD505-2E9C-101B-9397-08002B2CF9AE}" pid="6" name="MediaServiceImageTags">
    <vt:lpwstr/>
  </property>
</Properties>
</file>