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A0EC" w14:textId="72F2544E" w:rsidR="007F03B2" w:rsidRPr="001F1D84" w:rsidRDefault="001F1D84" w:rsidP="00713B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1F1D84">
        <w:rPr>
          <w:rFonts w:ascii="Calibri" w:hAnsi="Calibri" w:cs="Calibri"/>
          <w:b/>
          <w:bCs/>
          <w:sz w:val="32"/>
          <w:szCs w:val="32"/>
        </w:rPr>
        <w:t>O czym pamiętać wybierając ubezpieczenie</w:t>
      </w:r>
      <w:r w:rsidR="008777FC">
        <w:rPr>
          <w:rFonts w:ascii="Calibri" w:hAnsi="Calibri" w:cs="Calibri"/>
          <w:b/>
          <w:bCs/>
          <w:sz w:val="32"/>
          <w:szCs w:val="32"/>
        </w:rPr>
        <w:t xml:space="preserve"> na sezon narciarski</w:t>
      </w:r>
      <w:r w:rsidRPr="001F1D84">
        <w:rPr>
          <w:rFonts w:ascii="Calibri" w:hAnsi="Calibri" w:cs="Calibri"/>
          <w:b/>
          <w:bCs/>
          <w:sz w:val="32"/>
          <w:szCs w:val="32"/>
        </w:rPr>
        <w:t xml:space="preserve">? </w:t>
      </w:r>
    </w:p>
    <w:p w14:paraId="67BFF31B" w14:textId="3A8EEEF4" w:rsidR="00713BD9" w:rsidRDefault="00713BD9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Wielkimi krokami zbliża się sezon narciarski 2023/2024 - już niebawem narciarze </w:t>
      </w:r>
      <w:r w:rsidR="008777FC">
        <w:rPr>
          <w:rFonts w:ascii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hAnsi="Calibri" w:cs="Calibri"/>
          <w:b/>
          <w:bCs/>
          <w:sz w:val="24"/>
          <w:szCs w:val="24"/>
        </w:rPr>
        <w:t xml:space="preserve">snowboardziści ruszą tłumnie na polskie oraz zagraniczne stoki.  Fani sportów zimowych skrupulatnie </w:t>
      </w:r>
      <w:r w:rsidR="008777FC">
        <w:rPr>
          <w:rFonts w:ascii="Calibri" w:hAnsi="Calibri" w:cs="Calibri"/>
          <w:b/>
          <w:bCs/>
          <w:sz w:val="24"/>
          <w:szCs w:val="24"/>
        </w:rPr>
        <w:t xml:space="preserve">planują </w:t>
      </w:r>
      <w:r>
        <w:rPr>
          <w:rFonts w:ascii="Calibri" w:hAnsi="Calibri" w:cs="Calibri"/>
          <w:b/>
          <w:bCs/>
          <w:sz w:val="24"/>
          <w:szCs w:val="24"/>
        </w:rPr>
        <w:t>wyjazdy, szykują sprzęt i sprawdzają warunki pogodowe</w:t>
      </w:r>
      <w:r w:rsidR="001F5D23">
        <w:rPr>
          <w:rFonts w:ascii="Calibri" w:hAnsi="Calibri" w:cs="Calibri"/>
          <w:b/>
          <w:bCs/>
          <w:sz w:val="24"/>
          <w:szCs w:val="24"/>
        </w:rPr>
        <w:t xml:space="preserve">. Czy dbają także o to, co </w:t>
      </w:r>
      <w:r>
        <w:rPr>
          <w:rFonts w:ascii="Calibri" w:hAnsi="Calibri" w:cs="Calibri"/>
          <w:b/>
          <w:bCs/>
          <w:sz w:val="24"/>
          <w:szCs w:val="24"/>
        </w:rPr>
        <w:t xml:space="preserve"> najważniejsze – bezpieczeństwo i zdrowie</w:t>
      </w:r>
      <w:r w:rsidR="001F5D23">
        <w:rPr>
          <w:rFonts w:ascii="Calibri" w:hAnsi="Calibri" w:cs="Calibri"/>
          <w:b/>
          <w:bCs/>
          <w:sz w:val="24"/>
          <w:szCs w:val="24"/>
        </w:rPr>
        <w:t>?</w:t>
      </w:r>
    </w:p>
    <w:p w14:paraId="0E71FBAA" w14:textId="46272024" w:rsidR="0078216D" w:rsidRDefault="0078216D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8216D">
        <w:rPr>
          <w:rFonts w:ascii="Calibri" w:hAnsi="Calibri" w:cs="Calibri"/>
          <w:sz w:val="24"/>
          <w:szCs w:val="24"/>
        </w:rPr>
        <w:t xml:space="preserve">Dbając o swoje </w:t>
      </w:r>
      <w:r>
        <w:rPr>
          <w:rFonts w:ascii="Calibri" w:hAnsi="Calibri" w:cs="Calibri"/>
          <w:sz w:val="24"/>
          <w:szCs w:val="24"/>
        </w:rPr>
        <w:t>bezpieczeństwo</w:t>
      </w:r>
      <w:r w:rsidRPr="0078216D">
        <w:rPr>
          <w:rFonts w:ascii="Calibri" w:hAnsi="Calibri" w:cs="Calibri"/>
          <w:sz w:val="24"/>
          <w:szCs w:val="24"/>
        </w:rPr>
        <w:t xml:space="preserve"> podczas zimowych szaleństw, warto pamiętać o wyborze odpowiedniego ubezpieczenia, szczególnie jeżeli preferujemy </w:t>
      </w:r>
      <w:r>
        <w:rPr>
          <w:rFonts w:ascii="Calibri" w:hAnsi="Calibri" w:cs="Calibri"/>
          <w:sz w:val="24"/>
          <w:szCs w:val="24"/>
        </w:rPr>
        <w:t>zagraniczne eskapady</w:t>
      </w:r>
      <w:r w:rsidRPr="0078216D">
        <w:rPr>
          <w:rFonts w:ascii="Calibri" w:hAnsi="Calibri" w:cs="Calibri"/>
          <w:sz w:val="24"/>
          <w:szCs w:val="24"/>
        </w:rPr>
        <w:t xml:space="preserve">. Jeśli ulegniemy nieszczęśliwemu wypadkowi </w:t>
      </w:r>
      <w:r>
        <w:rPr>
          <w:rFonts w:ascii="Calibri" w:hAnsi="Calibri" w:cs="Calibri"/>
          <w:sz w:val="24"/>
          <w:szCs w:val="24"/>
        </w:rPr>
        <w:t xml:space="preserve">w </w:t>
      </w:r>
      <w:r w:rsidR="00837A9D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olskich górach</w:t>
      </w:r>
      <w:r w:rsidRPr="0078216D">
        <w:rPr>
          <w:rFonts w:ascii="Calibri" w:hAnsi="Calibri" w:cs="Calibri"/>
          <w:sz w:val="24"/>
          <w:szCs w:val="24"/>
        </w:rPr>
        <w:t xml:space="preserve">, nie będziemy musieli pokrywać kosztów akcji ratowniczej przeprowadzonej przez GOPR </w:t>
      </w:r>
      <w:r>
        <w:rPr>
          <w:rFonts w:ascii="Calibri" w:hAnsi="Calibri" w:cs="Calibri"/>
          <w:sz w:val="24"/>
          <w:szCs w:val="24"/>
        </w:rPr>
        <w:t>czy</w:t>
      </w:r>
      <w:r w:rsidRPr="0078216D">
        <w:rPr>
          <w:rFonts w:ascii="Calibri" w:hAnsi="Calibri" w:cs="Calibri"/>
          <w:sz w:val="24"/>
          <w:szCs w:val="24"/>
        </w:rPr>
        <w:t xml:space="preserve"> TOPR</w:t>
      </w:r>
      <w:r w:rsidR="00515309">
        <w:rPr>
          <w:rFonts w:ascii="Calibri" w:hAnsi="Calibri" w:cs="Calibri"/>
          <w:sz w:val="24"/>
          <w:szCs w:val="24"/>
        </w:rPr>
        <w:t>.</w:t>
      </w:r>
      <w:r w:rsidR="00515309" w:rsidRPr="0078216D">
        <w:rPr>
          <w:rFonts w:ascii="Calibri" w:hAnsi="Calibri" w:cs="Calibri"/>
          <w:sz w:val="24"/>
          <w:szCs w:val="24"/>
        </w:rPr>
        <w:t xml:space="preserve"> </w:t>
      </w:r>
      <w:r w:rsidR="00515309">
        <w:rPr>
          <w:rFonts w:ascii="Calibri" w:hAnsi="Calibri" w:cs="Calibri"/>
          <w:sz w:val="24"/>
          <w:szCs w:val="24"/>
        </w:rPr>
        <w:t>Gdy jednak</w:t>
      </w:r>
      <w:r w:rsidRPr="0078216D">
        <w:rPr>
          <w:rFonts w:ascii="Calibri" w:hAnsi="Calibri" w:cs="Calibri"/>
          <w:sz w:val="24"/>
          <w:szCs w:val="24"/>
        </w:rPr>
        <w:t xml:space="preserve"> doznamy kontuzji poza granicami kraju</w:t>
      </w:r>
      <w:r w:rsidR="00515309">
        <w:rPr>
          <w:rFonts w:ascii="Calibri" w:hAnsi="Calibri" w:cs="Calibri"/>
          <w:sz w:val="24"/>
          <w:szCs w:val="24"/>
        </w:rPr>
        <w:t>,</w:t>
      </w:r>
      <w:r w:rsidRPr="0078216D">
        <w:rPr>
          <w:rFonts w:ascii="Calibri" w:hAnsi="Calibri" w:cs="Calibri"/>
          <w:sz w:val="24"/>
          <w:szCs w:val="24"/>
        </w:rPr>
        <w:t xml:space="preserve"> zostaniemy obciążeni kosztami za udzieloną </w:t>
      </w:r>
      <w:r w:rsidR="00261F17">
        <w:rPr>
          <w:rFonts w:ascii="Calibri" w:hAnsi="Calibri" w:cs="Calibri"/>
          <w:sz w:val="24"/>
          <w:szCs w:val="24"/>
        </w:rPr>
        <w:t xml:space="preserve">na miejscu </w:t>
      </w:r>
      <w:r w:rsidRPr="0078216D">
        <w:rPr>
          <w:rFonts w:ascii="Calibri" w:hAnsi="Calibri" w:cs="Calibri"/>
          <w:sz w:val="24"/>
          <w:szCs w:val="24"/>
        </w:rPr>
        <w:t>pomoc medyczną.</w:t>
      </w:r>
    </w:p>
    <w:p w14:paraId="5FE61E61" w14:textId="7C39C5B0" w:rsidR="00837A9D" w:rsidRDefault="00837A9D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37A9D">
        <w:rPr>
          <w:rFonts w:ascii="Calibri" w:hAnsi="Calibri" w:cs="Calibri"/>
          <w:sz w:val="24"/>
          <w:szCs w:val="24"/>
        </w:rPr>
        <w:t>Wykupując</w:t>
      </w:r>
      <w:r>
        <w:rPr>
          <w:rFonts w:ascii="Calibri" w:hAnsi="Calibri" w:cs="Calibri"/>
          <w:sz w:val="24"/>
          <w:szCs w:val="24"/>
        </w:rPr>
        <w:t xml:space="preserve"> odpowiednią polisę</w:t>
      </w:r>
      <w:r w:rsidRPr="00837A9D">
        <w:rPr>
          <w:rFonts w:ascii="Calibri" w:hAnsi="Calibri" w:cs="Calibri"/>
          <w:sz w:val="24"/>
          <w:szCs w:val="24"/>
        </w:rPr>
        <w:t xml:space="preserve"> możemy nie tylko uzyskać refundację kosztów leczenia, lecz także uniknąć poważnych </w:t>
      </w:r>
      <w:r>
        <w:rPr>
          <w:rFonts w:ascii="Calibri" w:hAnsi="Calibri" w:cs="Calibri"/>
          <w:sz w:val="24"/>
          <w:szCs w:val="24"/>
        </w:rPr>
        <w:t xml:space="preserve">obciążeń </w:t>
      </w:r>
      <w:r w:rsidRPr="00837A9D">
        <w:rPr>
          <w:rFonts w:ascii="Calibri" w:hAnsi="Calibri" w:cs="Calibri"/>
          <w:sz w:val="24"/>
          <w:szCs w:val="24"/>
        </w:rPr>
        <w:t xml:space="preserve">finansowych w razie doznania urazu. </w:t>
      </w:r>
      <w:r>
        <w:rPr>
          <w:rFonts w:ascii="Calibri" w:hAnsi="Calibri" w:cs="Calibri"/>
          <w:sz w:val="24"/>
          <w:szCs w:val="24"/>
        </w:rPr>
        <w:t xml:space="preserve">Ubezpieczenie daje </w:t>
      </w:r>
      <w:r w:rsidRPr="00837A9D">
        <w:rPr>
          <w:rFonts w:ascii="Calibri" w:hAnsi="Calibri" w:cs="Calibri"/>
          <w:sz w:val="24"/>
          <w:szCs w:val="24"/>
        </w:rPr>
        <w:t xml:space="preserve">komfort psychiczny i ekonomiczny, pozwalając beztrosko cieszyć się </w:t>
      </w:r>
      <w:r w:rsidR="003C54DE" w:rsidRPr="00837A9D">
        <w:rPr>
          <w:rFonts w:ascii="Calibri" w:hAnsi="Calibri" w:cs="Calibri"/>
          <w:sz w:val="24"/>
          <w:szCs w:val="24"/>
        </w:rPr>
        <w:t>urlop</w:t>
      </w:r>
      <w:r w:rsidR="003C54DE">
        <w:rPr>
          <w:rFonts w:ascii="Calibri" w:hAnsi="Calibri" w:cs="Calibri"/>
          <w:sz w:val="24"/>
          <w:szCs w:val="24"/>
        </w:rPr>
        <w:t>em</w:t>
      </w:r>
      <w:r w:rsidRPr="00837A9D">
        <w:rPr>
          <w:rFonts w:ascii="Calibri" w:hAnsi="Calibri" w:cs="Calibri"/>
          <w:sz w:val="24"/>
          <w:szCs w:val="24"/>
        </w:rPr>
        <w:t xml:space="preserve">. </w:t>
      </w:r>
    </w:p>
    <w:p w14:paraId="0F4812E5" w14:textId="2A25803D" w:rsidR="007F03B2" w:rsidRPr="007F03B2" w:rsidRDefault="007F03B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F03B2">
        <w:rPr>
          <w:rFonts w:ascii="Calibri" w:hAnsi="Calibri" w:cs="Calibri"/>
          <w:b/>
          <w:bCs/>
          <w:sz w:val="24"/>
          <w:szCs w:val="24"/>
        </w:rPr>
        <w:t>Indywidualnie dopasowana oferta</w:t>
      </w:r>
    </w:p>
    <w:p w14:paraId="1F81670E" w14:textId="4F61FA35" w:rsidR="007F03B2" w:rsidRDefault="0078216D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8216D">
        <w:rPr>
          <w:rFonts w:ascii="Calibri" w:hAnsi="Calibri" w:cs="Calibri"/>
          <w:sz w:val="24"/>
          <w:szCs w:val="24"/>
        </w:rPr>
        <w:t xml:space="preserve">Dobrze skonstruowana polisa turystyczna z odpowiednim rozszerzeniem zapewnia maksymalną ochronę </w:t>
      </w:r>
      <w:r w:rsidR="00D05341">
        <w:rPr>
          <w:rFonts w:ascii="Calibri" w:hAnsi="Calibri" w:cs="Calibri"/>
          <w:sz w:val="24"/>
          <w:szCs w:val="24"/>
        </w:rPr>
        <w:t>w przypadku</w:t>
      </w:r>
      <w:r w:rsidR="00D05341" w:rsidRPr="0078216D">
        <w:rPr>
          <w:rFonts w:ascii="Calibri" w:hAnsi="Calibri" w:cs="Calibri"/>
          <w:sz w:val="24"/>
          <w:szCs w:val="24"/>
        </w:rPr>
        <w:t xml:space="preserve"> </w:t>
      </w:r>
      <w:r w:rsidRPr="0078216D">
        <w:rPr>
          <w:rFonts w:ascii="Calibri" w:hAnsi="Calibri" w:cs="Calibri"/>
          <w:sz w:val="24"/>
          <w:szCs w:val="24"/>
        </w:rPr>
        <w:t>przykrych zdarzeń na stoku. </w:t>
      </w:r>
      <w:r w:rsidR="007F03B2">
        <w:rPr>
          <w:rFonts w:ascii="Calibri" w:hAnsi="Calibri" w:cs="Calibri"/>
          <w:sz w:val="24"/>
          <w:szCs w:val="24"/>
        </w:rPr>
        <w:t>K</w:t>
      </w:r>
      <w:r w:rsidR="007F03B2" w:rsidRPr="00717CA2">
        <w:rPr>
          <w:rFonts w:ascii="Calibri" w:hAnsi="Calibri" w:cs="Calibri"/>
          <w:sz w:val="24"/>
          <w:szCs w:val="24"/>
        </w:rPr>
        <w:t>oszty leczenia za granicą,</w:t>
      </w:r>
      <w:r w:rsidR="007F03B2">
        <w:rPr>
          <w:rFonts w:ascii="Calibri" w:hAnsi="Calibri" w:cs="Calibri"/>
          <w:sz w:val="24"/>
          <w:szCs w:val="24"/>
        </w:rPr>
        <w:t xml:space="preserve"> </w:t>
      </w:r>
      <w:r w:rsidR="007F03B2" w:rsidRPr="00717CA2">
        <w:rPr>
          <w:rFonts w:ascii="Calibri" w:hAnsi="Calibri" w:cs="Calibri"/>
          <w:sz w:val="24"/>
          <w:szCs w:val="24"/>
        </w:rPr>
        <w:t>transportu medycznego czy ratownictwa</w:t>
      </w:r>
      <w:r w:rsidR="00D05341">
        <w:rPr>
          <w:rFonts w:ascii="Calibri" w:hAnsi="Calibri" w:cs="Calibri"/>
          <w:sz w:val="24"/>
          <w:szCs w:val="24"/>
        </w:rPr>
        <w:t>,</w:t>
      </w:r>
      <w:r w:rsidR="007F03B2" w:rsidRPr="00717CA2">
        <w:rPr>
          <w:rFonts w:ascii="Calibri" w:hAnsi="Calibri" w:cs="Calibri"/>
          <w:sz w:val="24"/>
          <w:szCs w:val="24"/>
        </w:rPr>
        <w:t xml:space="preserve"> w </w:t>
      </w:r>
      <w:r w:rsidR="007F03B2" w:rsidRPr="00EA179E">
        <w:rPr>
          <w:rFonts w:ascii="Calibri" w:hAnsi="Calibri" w:cs="Calibri"/>
          <w:sz w:val="24"/>
          <w:szCs w:val="24"/>
        </w:rPr>
        <w:t xml:space="preserve">zależności od kraju mogą sięgać dziesiątek tysięcy euro. Zawsze istnieje też ryzyko wyrządzenia szkody osobie trzeciej, wskutek czego ubezpieczony może zostać zobowiązany do pokrycia kosztów leczenia lub </w:t>
      </w:r>
      <w:r w:rsidR="007F03B2">
        <w:rPr>
          <w:rFonts w:ascii="Calibri" w:hAnsi="Calibri" w:cs="Calibri"/>
          <w:sz w:val="24"/>
          <w:szCs w:val="24"/>
        </w:rPr>
        <w:t>naprawy</w:t>
      </w:r>
      <w:r w:rsidR="00B631B0">
        <w:rPr>
          <w:rFonts w:ascii="Calibri" w:hAnsi="Calibri" w:cs="Calibri"/>
          <w:sz w:val="24"/>
          <w:szCs w:val="24"/>
        </w:rPr>
        <w:t xml:space="preserve"> czyjejś własności</w:t>
      </w:r>
      <w:r w:rsidR="00D05341">
        <w:rPr>
          <w:rFonts w:ascii="Calibri" w:hAnsi="Calibri" w:cs="Calibri"/>
          <w:sz w:val="24"/>
          <w:szCs w:val="24"/>
        </w:rPr>
        <w:t>,</w:t>
      </w:r>
      <w:r w:rsidR="007F03B2">
        <w:rPr>
          <w:rFonts w:ascii="Calibri" w:hAnsi="Calibri" w:cs="Calibri"/>
          <w:sz w:val="24"/>
          <w:szCs w:val="24"/>
        </w:rPr>
        <w:t xml:space="preserve"> np. nart czy deski snowboardowej. </w:t>
      </w:r>
    </w:p>
    <w:p w14:paraId="11CA1843" w14:textId="77777777" w:rsidR="007F03B2" w:rsidRPr="00EA179E" w:rsidRDefault="007F03B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A179E">
        <w:rPr>
          <w:rFonts w:ascii="Calibri" w:hAnsi="Calibri" w:cs="Calibri"/>
          <w:b/>
          <w:bCs/>
          <w:sz w:val="24"/>
          <w:szCs w:val="24"/>
        </w:rPr>
        <w:t xml:space="preserve">Zakres ochrony ubezpieczeniowej </w:t>
      </w:r>
    </w:p>
    <w:p w14:paraId="2705D516" w14:textId="7F01D7D4" w:rsidR="00837A9D" w:rsidRDefault="007F03B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EA179E">
        <w:rPr>
          <w:rFonts w:ascii="Calibri" w:hAnsi="Calibri" w:cs="Calibri"/>
          <w:sz w:val="24"/>
          <w:szCs w:val="24"/>
        </w:rPr>
        <w:t xml:space="preserve">Zakres ubezpieczenia </w:t>
      </w:r>
      <w:r w:rsidR="00C350C6">
        <w:rPr>
          <w:rFonts w:ascii="Calibri" w:hAnsi="Calibri" w:cs="Calibri"/>
          <w:sz w:val="24"/>
          <w:szCs w:val="24"/>
        </w:rPr>
        <w:t xml:space="preserve">wyjazdu na narty – ubezpieczenia podróżnego – można </w:t>
      </w:r>
      <w:r w:rsidR="008D3834">
        <w:rPr>
          <w:rFonts w:ascii="Calibri" w:hAnsi="Calibri" w:cs="Calibri"/>
          <w:sz w:val="24"/>
          <w:szCs w:val="24"/>
        </w:rPr>
        <w:t>dobrać</w:t>
      </w:r>
      <w:r w:rsidR="00C350C6">
        <w:rPr>
          <w:rFonts w:ascii="Calibri" w:hAnsi="Calibri" w:cs="Calibri"/>
          <w:sz w:val="24"/>
          <w:szCs w:val="24"/>
        </w:rPr>
        <w:t xml:space="preserve"> samodzielnie</w:t>
      </w:r>
      <w:r w:rsidRPr="00EA179E">
        <w:rPr>
          <w:rFonts w:ascii="Calibri" w:hAnsi="Calibri" w:cs="Calibri"/>
          <w:sz w:val="24"/>
          <w:szCs w:val="24"/>
        </w:rPr>
        <w:t>. Może obejmować koszty leczenia</w:t>
      </w:r>
      <w:r w:rsidR="00C350C6">
        <w:rPr>
          <w:rFonts w:ascii="Calibri" w:hAnsi="Calibri" w:cs="Calibri"/>
          <w:sz w:val="24"/>
          <w:szCs w:val="24"/>
        </w:rPr>
        <w:t xml:space="preserve"> ambulatoryjnego i szpitalnego</w:t>
      </w:r>
      <w:r w:rsidRPr="00EA179E">
        <w:rPr>
          <w:rFonts w:ascii="Calibri" w:hAnsi="Calibri" w:cs="Calibri"/>
          <w:sz w:val="24"/>
          <w:szCs w:val="24"/>
        </w:rPr>
        <w:t xml:space="preserve">, </w:t>
      </w:r>
      <w:r w:rsidR="00C350C6">
        <w:rPr>
          <w:rFonts w:ascii="Calibri" w:hAnsi="Calibri" w:cs="Calibri"/>
          <w:sz w:val="24"/>
          <w:szCs w:val="24"/>
        </w:rPr>
        <w:t xml:space="preserve">transport medyczny, </w:t>
      </w:r>
      <w:r w:rsidR="008D3834">
        <w:rPr>
          <w:rFonts w:ascii="Calibri" w:hAnsi="Calibri" w:cs="Calibri"/>
          <w:sz w:val="24"/>
          <w:szCs w:val="24"/>
        </w:rPr>
        <w:t xml:space="preserve">usługi </w:t>
      </w:r>
      <w:proofErr w:type="spellStart"/>
      <w:r w:rsidR="008D3834">
        <w:rPr>
          <w:rFonts w:ascii="Calibri" w:hAnsi="Calibri" w:cs="Calibri"/>
          <w:sz w:val="24"/>
          <w:szCs w:val="24"/>
        </w:rPr>
        <w:t>assistance</w:t>
      </w:r>
      <w:proofErr w:type="spellEnd"/>
      <w:r w:rsidR="008D3834">
        <w:rPr>
          <w:rFonts w:ascii="Calibri" w:hAnsi="Calibri" w:cs="Calibri"/>
          <w:sz w:val="24"/>
          <w:szCs w:val="24"/>
        </w:rPr>
        <w:t xml:space="preserve">, usługę kierowcy zastępczego oraz </w:t>
      </w:r>
      <w:r w:rsidRPr="00EA179E">
        <w:rPr>
          <w:rFonts w:ascii="Calibri" w:hAnsi="Calibri" w:cs="Calibri"/>
          <w:sz w:val="24"/>
          <w:szCs w:val="24"/>
        </w:rPr>
        <w:t xml:space="preserve">straty spowodowane utratą bagażu czy wreszcie odpowiedzialnością cywilną. Ważne, aby wybrać zakres, który uwzględnia to, czego dana osoba może doświadczyć na </w:t>
      </w:r>
      <w:r w:rsidR="00911ED6">
        <w:rPr>
          <w:rFonts w:ascii="Calibri" w:hAnsi="Calibri" w:cs="Calibri"/>
          <w:sz w:val="24"/>
          <w:szCs w:val="24"/>
        </w:rPr>
        <w:t xml:space="preserve">konkretnym wyjeździe, nie zapominając także o sposobie, w jaki </w:t>
      </w:r>
      <w:r w:rsidRPr="00EA179E">
        <w:rPr>
          <w:rFonts w:ascii="Calibri" w:hAnsi="Calibri" w:cs="Calibri"/>
          <w:sz w:val="24"/>
          <w:szCs w:val="24"/>
        </w:rPr>
        <w:t xml:space="preserve">zamierza dotrzeć do miejsca docelowego. </w:t>
      </w:r>
    </w:p>
    <w:p w14:paraId="7EB8CCCB" w14:textId="1D984C86" w:rsidR="007F03B2" w:rsidRPr="00EA179E" w:rsidRDefault="008D3834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Odrębne ubezpieczenie, o którym także warto pamiętać to ubezpieczenie kosztów rezygnacji z podróży. Może okazać się ono przydatne nie tylko do momentu wyjazdu, ale także w trakcie wyjazdu, gdy ten zostanie przerwany </w:t>
      </w:r>
      <w:r>
        <w:rPr>
          <w:rFonts w:ascii="Open Sans" w:hAnsi="Open Sans" w:cs="Open Sans"/>
          <w:color w:val="333333"/>
          <w:shd w:val="clear" w:color="auto" w:fill="FFFFFF"/>
        </w:rPr>
        <w:t xml:space="preserve">z powodu nieszczęśliwego wypadku lub nagłego zachorowania. </w:t>
      </w:r>
      <w:r>
        <w:rPr>
          <w:rFonts w:ascii="Calibri" w:hAnsi="Calibri" w:cs="Calibri"/>
          <w:sz w:val="24"/>
          <w:szCs w:val="24"/>
        </w:rPr>
        <w:t xml:space="preserve">Przed każdym wyjazdem warto poświęcić chwilę na przemyślany zakup ubezpieczenia pasującego do naszych potrzeb. </w:t>
      </w:r>
      <w:r w:rsidR="00CA0F9D">
        <w:rPr>
          <w:sz w:val="24"/>
          <w:szCs w:val="24"/>
        </w:rPr>
        <w:t>Dla przykładu, w</w:t>
      </w:r>
      <w:r w:rsidR="007F03B2" w:rsidRPr="00EA179E">
        <w:rPr>
          <w:sz w:val="24"/>
          <w:szCs w:val="24"/>
        </w:rPr>
        <w:t xml:space="preserve"> przypadku ubezpieczenia oferowanego przez Colonnade k</w:t>
      </w:r>
      <w:r w:rsidR="007F03B2" w:rsidRPr="00EA179E">
        <w:rPr>
          <w:rFonts w:ascii="Calibri" w:hAnsi="Calibri" w:cs="Calibri"/>
          <w:sz w:val="24"/>
          <w:szCs w:val="24"/>
        </w:rPr>
        <w:t xml:space="preserve">oszty leczenia wynikające z zaostrzenia choroby przewlekłej ujęte są w standardowym zakresie. </w:t>
      </w:r>
    </w:p>
    <w:p w14:paraId="49D93A26" w14:textId="77777777" w:rsidR="00986112" w:rsidRDefault="0098611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 xml:space="preserve">Na co zwrócić uwagę przy wyborze ubezpieczenia podróżnego? </w:t>
      </w:r>
    </w:p>
    <w:p w14:paraId="3CBEA6F3" w14:textId="58C186BC" w:rsidR="00C21D83" w:rsidRDefault="00B631B0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Wariant ubezpieczenia należy </w:t>
      </w:r>
      <w:r w:rsidRPr="00B631B0">
        <w:rPr>
          <w:rFonts w:ascii="Calibri" w:hAnsi="Calibri" w:cs="Calibri"/>
          <w:sz w:val="24"/>
          <w:szCs w:val="24"/>
        </w:rPr>
        <w:t>do</w:t>
      </w:r>
      <w:r>
        <w:rPr>
          <w:rFonts w:ascii="Calibri" w:hAnsi="Calibri" w:cs="Calibri"/>
          <w:sz w:val="24"/>
          <w:szCs w:val="24"/>
        </w:rPr>
        <w:t xml:space="preserve">pasować </w:t>
      </w:r>
      <w:r w:rsidRPr="00B631B0">
        <w:rPr>
          <w:rFonts w:ascii="Calibri" w:hAnsi="Calibri" w:cs="Calibri"/>
          <w:sz w:val="24"/>
          <w:szCs w:val="24"/>
        </w:rPr>
        <w:t>do indywidualnych potrzeb</w:t>
      </w:r>
      <w:r w:rsidR="00370F26">
        <w:rPr>
          <w:rFonts w:ascii="Calibri" w:hAnsi="Calibri" w:cs="Calibri"/>
          <w:sz w:val="24"/>
          <w:szCs w:val="24"/>
        </w:rPr>
        <w:t xml:space="preserve"> -</w:t>
      </w:r>
      <w:r w:rsidR="00370F26" w:rsidRPr="00B631B0">
        <w:rPr>
          <w:rFonts w:ascii="Calibri" w:hAnsi="Calibri" w:cs="Calibri"/>
          <w:sz w:val="24"/>
          <w:szCs w:val="24"/>
        </w:rPr>
        <w:t xml:space="preserve"> </w:t>
      </w:r>
      <w:r w:rsidRPr="00B631B0">
        <w:rPr>
          <w:rFonts w:ascii="Calibri" w:hAnsi="Calibri" w:cs="Calibri"/>
          <w:sz w:val="24"/>
          <w:szCs w:val="24"/>
        </w:rPr>
        <w:t xml:space="preserve">tylko wtedy w 100% spełni swoją funkcję. Przed zakupem konkretnego produktu </w:t>
      </w:r>
      <w:r>
        <w:rPr>
          <w:rFonts w:ascii="Calibri" w:hAnsi="Calibri" w:cs="Calibri"/>
          <w:sz w:val="24"/>
          <w:szCs w:val="24"/>
        </w:rPr>
        <w:t xml:space="preserve">warto się upewnić, </w:t>
      </w:r>
      <w:r w:rsidRPr="00B631B0">
        <w:rPr>
          <w:rFonts w:ascii="Calibri" w:hAnsi="Calibri" w:cs="Calibri"/>
          <w:sz w:val="24"/>
          <w:szCs w:val="24"/>
        </w:rPr>
        <w:t>że ubezpieczenie pokryje ewentualne opłaty pobierane przez placówki medyczne w</w:t>
      </w:r>
      <w:r>
        <w:rPr>
          <w:rFonts w:ascii="Calibri" w:hAnsi="Calibri" w:cs="Calibri"/>
          <w:sz w:val="24"/>
          <w:szCs w:val="24"/>
        </w:rPr>
        <w:t xml:space="preserve"> kraju</w:t>
      </w:r>
      <w:r w:rsidRPr="00B631B0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do którego podróżujemy</w:t>
      </w:r>
      <w:r w:rsidRPr="00B631B0">
        <w:rPr>
          <w:rFonts w:ascii="Calibri" w:hAnsi="Calibri" w:cs="Calibri"/>
          <w:sz w:val="24"/>
          <w:szCs w:val="24"/>
        </w:rPr>
        <w:t xml:space="preserve">. </w:t>
      </w:r>
      <w:r w:rsidRPr="00C21D83">
        <w:rPr>
          <w:rFonts w:ascii="Calibri" w:hAnsi="Calibri" w:cs="Calibri"/>
          <w:sz w:val="24"/>
          <w:szCs w:val="24"/>
        </w:rPr>
        <w:t xml:space="preserve">Większość </w:t>
      </w:r>
      <w:r w:rsidR="00C21D83" w:rsidRPr="00C21D83">
        <w:rPr>
          <w:rFonts w:ascii="Calibri" w:hAnsi="Calibri" w:cs="Calibri"/>
          <w:sz w:val="24"/>
          <w:szCs w:val="24"/>
        </w:rPr>
        <w:t xml:space="preserve">firm ubezpieczeniowych </w:t>
      </w:r>
      <w:r w:rsidRPr="00C21D83">
        <w:rPr>
          <w:rFonts w:ascii="Calibri" w:hAnsi="Calibri" w:cs="Calibri"/>
          <w:sz w:val="24"/>
          <w:szCs w:val="24"/>
        </w:rPr>
        <w:t xml:space="preserve">oferuje </w:t>
      </w:r>
      <w:r w:rsidR="008D3834">
        <w:rPr>
          <w:rFonts w:ascii="Calibri" w:hAnsi="Calibri" w:cs="Calibri"/>
          <w:sz w:val="24"/>
          <w:szCs w:val="24"/>
        </w:rPr>
        <w:t>ubezpieczenia turystyczne</w:t>
      </w:r>
      <w:r w:rsidRPr="00C21D83">
        <w:rPr>
          <w:rFonts w:ascii="Calibri" w:hAnsi="Calibri" w:cs="Calibri"/>
          <w:sz w:val="24"/>
          <w:szCs w:val="24"/>
        </w:rPr>
        <w:t xml:space="preserve">. </w:t>
      </w:r>
      <w:r w:rsidR="00C21D83">
        <w:rPr>
          <w:rFonts w:ascii="Calibri" w:hAnsi="Calibri" w:cs="Calibri"/>
          <w:sz w:val="24"/>
          <w:szCs w:val="24"/>
        </w:rPr>
        <w:t xml:space="preserve">Różnią się one zakresem usług sumą </w:t>
      </w:r>
      <w:r w:rsidR="008D3834">
        <w:rPr>
          <w:rFonts w:ascii="Calibri" w:hAnsi="Calibri" w:cs="Calibri"/>
          <w:sz w:val="24"/>
          <w:szCs w:val="24"/>
        </w:rPr>
        <w:t>ubezpieczenia oraz limitami</w:t>
      </w:r>
      <w:r w:rsidR="00C21D83">
        <w:rPr>
          <w:rFonts w:ascii="Calibri" w:hAnsi="Calibri" w:cs="Calibri"/>
          <w:sz w:val="24"/>
          <w:szCs w:val="24"/>
        </w:rPr>
        <w:t xml:space="preserve">. </w:t>
      </w:r>
      <w:r w:rsidR="00046EF5">
        <w:rPr>
          <w:rFonts w:ascii="Calibri" w:hAnsi="Calibri" w:cs="Calibri"/>
          <w:sz w:val="24"/>
          <w:szCs w:val="24"/>
        </w:rPr>
        <w:t xml:space="preserve">Dla przykładu, w Colonnade koszty leczenia i </w:t>
      </w:r>
      <w:proofErr w:type="spellStart"/>
      <w:r w:rsidR="00046EF5">
        <w:rPr>
          <w:rFonts w:ascii="Calibri" w:hAnsi="Calibri" w:cs="Calibri"/>
          <w:sz w:val="24"/>
          <w:szCs w:val="24"/>
        </w:rPr>
        <w:t>assistance</w:t>
      </w:r>
      <w:proofErr w:type="spellEnd"/>
      <w:r w:rsidR="00046EF5">
        <w:rPr>
          <w:rFonts w:ascii="Calibri" w:hAnsi="Calibri" w:cs="Calibri"/>
          <w:sz w:val="24"/>
          <w:szCs w:val="24"/>
        </w:rPr>
        <w:t xml:space="preserve"> mogą wynosić nawet do </w:t>
      </w:r>
      <w:r w:rsidR="002A692F">
        <w:rPr>
          <w:rFonts w:ascii="Calibri" w:hAnsi="Calibri" w:cs="Calibri"/>
          <w:sz w:val="24"/>
          <w:szCs w:val="24"/>
        </w:rPr>
        <w:t>10 0</w:t>
      </w:r>
      <w:r w:rsidR="00046EF5">
        <w:rPr>
          <w:rFonts w:ascii="Calibri" w:hAnsi="Calibri" w:cs="Calibri"/>
          <w:sz w:val="24"/>
          <w:szCs w:val="24"/>
        </w:rPr>
        <w:t xml:space="preserve">00 000 euro. </w:t>
      </w:r>
    </w:p>
    <w:p w14:paraId="0B07F8E5" w14:textId="7FAAC0C8" w:rsidR="00986112" w:rsidRDefault="0098611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F6BB1">
        <w:rPr>
          <w:rFonts w:ascii="Calibri" w:hAnsi="Calibri" w:cs="Calibri"/>
          <w:b/>
          <w:bCs/>
          <w:sz w:val="24"/>
          <w:szCs w:val="24"/>
        </w:rPr>
        <w:t>Co</w:t>
      </w:r>
      <w:r w:rsidR="00370F26">
        <w:rPr>
          <w:rFonts w:ascii="Calibri" w:hAnsi="Calibri" w:cs="Calibri"/>
          <w:b/>
          <w:bCs/>
          <w:sz w:val="24"/>
          <w:szCs w:val="24"/>
        </w:rPr>
        <w:t>,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 jeśli </w:t>
      </w:r>
      <w:r>
        <w:rPr>
          <w:rFonts w:ascii="Calibri" w:hAnsi="Calibri" w:cs="Calibri"/>
          <w:b/>
          <w:bCs/>
          <w:sz w:val="24"/>
          <w:szCs w:val="24"/>
        </w:rPr>
        <w:t>trzeba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 odwołać </w:t>
      </w:r>
      <w:r w:rsidR="00046EF5">
        <w:rPr>
          <w:rFonts w:ascii="Calibri" w:hAnsi="Calibri" w:cs="Calibri"/>
          <w:b/>
          <w:bCs/>
          <w:sz w:val="24"/>
          <w:szCs w:val="24"/>
        </w:rPr>
        <w:t>wyjazd</w:t>
      </w:r>
      <w:r w:rsidRPr="00EF6BB1">
        <w:rPr>
          <w:rFonts w:ascii="Calibri" w:hAnsi="Calibri" w:cs="Calibri"/>
          <w:b/>
          <w:bCs/>
          <w:sz w:val="24"/>
          <w:szCs w:val="24"/>
        </w:rPr>
        <w:t xml:space="preserve">?  </w:t>
      </w:r>
    </w:p>
    <w:p w14:paraId="11540AB8" w14:textId="1A197040" w:rsidR="00046EF5" w:rsidRDefault="00046EF5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046EF5">
        <w:rPr>
          <w:rFonts w:ascii="Calibri" w:hAnsi="Calibri" w:cs="Calibri"/>
          <w:sz w:val="24"/>
          <w:szCs w:val="24"/>
        </w:rPr>
        <w:t xml:space="preserve">Co się stanie, jeśli z jakiś powodów będziemy zmuszeni zrezygnować z zaplanowanej i opłaconej wycieczki? </w:t>
      </w:r>
      <w:r w:rsidR="002A692F">
        <w:rPr>
          <w:rFonts w:ascii="Calibri" w:hAnsi="Calibri" w:cs="Calibri"/>
          <w:sz w:val="24"/>
          <w:szCs w:val="24"/>
        </w:rPr>
        <w:t xml:space="preserve">W momencie zakładania rezerwacji i wnoszenia pierwszych opłat za wyjazd </w:t>
      </w:r>
      <w:r w:rsidRPr="00046EF5">
        <w:rPr>
          <w:rFonts w:ascii="Calibri" w:hAnsi="Calibri" w:cs="Calibri"/>
          <w:sz w:val="24"/>
          <w:szCs w:val="24"/>
        </w:rPr>
        <w:t xml:space="preserve"> warto wykupić ubezpieczenie kosztów rezygnacji z podróży.</w:t>
      </w:r>
    </w:p>
    <w:p w14:paraId="4BE42AFA" w14:textId="51B07BE3" w:rsidR="00986112" w:rsidRDefault="00986112" w:rsidP="001F1D8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F7327F">
        <w:rPr>
          <w:rFonts w:ascii="Calibri" w:hAnsi="Calibri" w:cs="Calibri"/>
          <w:sz w:val="24"/>
          <w:szCs w:val="24"/>
        </w:rPr>
        <w:t xml:space="preserve">Niektóre </w:t>
      </w:r>
      <w:r>
        <w:rPr>
          <w:rFonts w:ascii="Calibri" w:hAnsi="Calibri" w:cs="Calibri"/>
          <w:sz w:val="24"/>
          <w:szCs w:val="24"/>
        </w:rPr>
        <w:t>ubezpieczenia</w:t>
      </w:r>
      <w:r w:rsidRPr="00F7327F">
        <w:rPr>
          <w:rFonts w:ascii="Calibri" w:hAnsi="Calibri" w:cs="Calibri"/>
          <w:sz w:val="24"/>
          <w:szCs w:val="24"/>
        </w:rPr>
        <w:t xml:space="preserve"> obejmują </w:t>
      </w:r>
      <w:r>
        <w:rPr>
          <w:rFonts w:ascii="Calibri" w:hAnsi="Calibri" w:cs="Calibri"/>
          <w:sz w:val="24"/>
          <w:szCs w:val="24"/>
        </w:rPr>
        <w:t xml:space="preserve">pokrycie kosztów </w:t>
      </w:r>
      <w:r w:rsidRPr="00F7327F">
        <w:rPr>
          <w:rFonts w:ascii="Calibri" w:hAnsi="Calibri" w:cs="Calibri"/>
          <w:sz w:val="24"/>
          <w:szCs w:val="24"/>
        </w:rPr>
        <w:t xml:space="preserve">rezygnacji z podróży w przypadku, gdy podróżny musi odwołać </w:t>
      </w:r>
      <w:r w:rsidR="00370F26">
        <w:rPr>
          <w:rFonts w:ascii="Calibri" w:hAnsi="Calibri" w:cs="Calibri"/>
          <w:sz w:val="24"/>
          <w:szCs w:val="24"/>
        </w:rPr>
        <w:t>wyjazd</w:t>
      </w:r>
      <w:r w:rsidRPr="00F7327F">
        <w:rPr>
          <w:rFonts w:ascii="Calibri" w:hAnsi="Calibri" w:cs="Calibri"/>
          <w:sz w:val="24"/>
          <w:szCs w:val="24"/>
        </w:rPr>
        <w:t xml:space="preserve"> z powodu nieoczekiwanych problemów zdrowotnych lub rodzinnych, takich jak śmierć w rodzinie, utrata pracy lub inne</w:t>
      </w:r>
      <w:r>
        <w:rPr>
          <w:rFonts w:ascii="Calibri" w:hAnsi="Calibri" w:cs="Calibri"/>
          <w:sz w:val="24"/>
          <w:szCs w:val="24"/>
        </w:rPr>
        <w:t xml:space="preserve"> nagłe sytuacje</w:t>
      </w:r>
      <w:r w:rsidRPr="00F7327F">
        <w:rPr>
          <w:rFonts w:ascii="Calibri" w:hAnsi="Calibri" w:cs="Calibri"/>
          <w:sz w:val="24"/>
          <w:szCs w:val="24"/>
        </w:rPr>
        <w:t xml:space="preserve">. Ważne, aby sprawdzić warunki rezygnacji </w:t>
      </w:r>
      <w:r>
        <w:rPr>
          <w:rFonts w:ascii="Calibri" w:hAnsi="Calibri" w:cs="Calibri"/>
          <w:sz w:val="24"/>
          <w:szCs w:val="24"/>
        </w:rPr>
        <w:t>i</w:t>
      </w:r>
      <w:r w:rsidRPr="00F7327F">
        <w:rPr>
          <w:rFonts w:ascii="Calibri" w:hAnsi="Calibri" w:cs="Calibri"/>
          <w:sz w:val="24"/>
          <w:szCs w:val="24"/>
        </w:rPr>
        <w:t xml:space="preserve"> upewnić się, </w:t>
      </w:r>
      <w:r>
        <w:rPr>
          <w:rFonts w:ascii="Calibri" w:hAnsi="Calibri" w:cs="Calibri"/>
          <w:sz w:val="24"/>
          <w:szCs w:val="24"/>
        </w:rPr>
        <w:t>jak szeroka jest lista sytuacji objętych</w:t>
      </w:r>
      <w:r w:rsidRPr="00F7327F">
        <w:rPr>
          <w:rFonts w:ascii="Calibri" w:hAnsi="Calibri" w:cs="Calibri"/>
          <w:sz w:val="24"/>
          <w:szCs w:val="24"/>
        </w:rPr>
        <w:t xml:space="preserve"> ubezpieczeniem. </w:t>
      </w:r>
      <w:r>
        <w:rPr>
          <w:rFonts w:ascii="Calibri" w:hAnsi="Calibri" w:cs="Calibri"/>
          <w:sz w:val="24"/>
          <w:szCs w:val="24"/>
        </w:rPr>
        <w:t xml:space="preserve">Zakup </w:t>
      </w:r>
      <w:r w:rsidR="00370F26">
        <w:rPr>
          <w:rFonts w:ascii="Calibri" w:hAnsi="Calibri" w:cs="Calibri"/>
          <w:sz w:val="24"/>
          <w:szCs w:val="24"/>
        </w:rPr>
        <w:t xml:space="preserve">takiego </w:t>
      </w:r>
      <w:r>
        <w:rPr>
          <w:rFonts w:ascii="Calibri" w:hAnsi="Calibri" w:cs="Calibri"/>
          <w:sz w:val="24"/>
          <w:szCs w:val="24"/>
        </w:rPr>
        <w:t xml:space="preserve">ubezpieczenia możliwy jest tuż </w:t>
      </w:r>
      <w:r w:rsidR="00370F26">
        <w:rPr>
          <w:rFonts w:ascii="Calibri" w:hAnsi="Calibri" w:cs="Calibri"/>
          <w:sz w:val="24"/>
          <w:szCs w:val="24"/>
        </w:rPr>
        <w:t xml:space="preserve">nabyciu </w:t>
      </w:r>
      <w:r>
        <w:rPr>
          <w:rFonts w:ascii="Calibri" w:hAnsi="Calibri" w:cs="Calibri"/>
          <w:sz w:val="24"/>
          <w:szCs w:val="24"/>
        </w:rPr>
        <w:t xml:space="preserve">biletów, </w:t>
      </w:r>
      <w:r w:rsidR="00370F26">
        <w:rPr>
          <w:rFonts w:ascii="Calibri" w:hAnsi="Calibri" w:cs="Calibri"/>
          <w:sz w:val="24"/>
          <w:szCs w:val="24"/>
        </w:rPr>
        <w:t xml:space="preserve">wykupieniu </w:t>
      </w:r>
      <w:r>
        <w:rPr>
          <w:rFonts w:ascii="Calibri" w:hAnsi="Calibri" w:cs="Calibri"/>
          <w:sz w:val="24"/>
          <w:szCs w:val="24"/>
        </w:rPr>
        <w:t>pobytu</w:t>
      </w:r>
      <w:r w:rsidR="00370F26">
        <w:rPr>
          <w:rFonts w:ascii="Calibri" w:hAnsi="Calibri" w:cs="Calibri"/>
          <w:sz w:val="24"/>
          <w:szCs w:val="24"/>
        </w:rPr>
        <w:t xml:space="preserve"> czy </w:t>
      </w:r>
      <w:r>
        <w:rPr>
          <w:rFonts w:ascii="Calibri" w:hAnsi="Calibri" w:cs="Calibri"/>
          <w:sz w:val="24"/>
          <w:szCs w:val="24"/>
        </w:rPr>
        <w:t>wycieczki</w:t>
      </w:r>
      <w:r w:rsidRPr="00F7327F">
        <w:rPr>
          <w:rFonts w:ascii="Calibri" w:hAnsi="Calibri" w:cs="Calibri"/>
          <w:sz w:val="24"/>
          <w:szCs w:val="24"/>
        </w:rPr>
        <w:t xml:space="preserve">. </w:t>
      </w:r>
    </w:p>
    <w:p w14:paraId="4102D5B5" w14:textId="425B59CE" w:rsidR="0078216D" w:rsidRDefault="0078216D" w:rsidP="00713B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14:paraId="11B73E81" w14:textId="5CF40FDB" w:rsidR="00713BD9" w:rsidRPr="00F7327F" w:rsidRDefault="00713BD9" w:rsidP="00713B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7327F">
        <w:rPr>
          <w:rFonts w:ascii="Calibri" w:hAnsi="Calibri" w:cs="Calibri"/>
          <w:b/>
          <w:bCs/>
          <w:sz w:val="24"/>
          <w:szCs w:val="24"/>
        </w:rPr>
        <w:t xml:space="preserve">Autorem artykułu jest </w:t>
      </w:r>
      <w:r w:rsidR="00AA44DB">
        <w:rPr>
          <w:rFonts w:ascii="Calibri" w:hAnsi="Calibri" w:cs="Calibri"/>
          <w:b/>
          <w:bCs/>
          <w:sz w:val="24"/>
          <w:szCs w:val="24"/>
        </w:rPr>
        <w:t xml:space="preserve">Anna Wieconkowska, Menedżer Produktu w </w:t>
      </w:r>
      <w:r w:rsidR="00AA44DB" w:rsidRPr="00AA44DB">
        <w:rPr>
          <w:rFonts w:ascii="Calibri" w:hAnsi="Calibri" w:cs="Calibri"/>
          <w:b/>
          <w:bCs/>
          <w:sz w:val="24"/>
          <w:szCs w:val="24"/>
        </w:rPr>
        <w:t xml:space="preserve">Colonnade </w:t>
      </w:r>
      <w:proofErr w:type="spellStart"/>
      <w:r w:rsidR="00AA44DB" w:rsidRPr="00AA44DB">
        <w:rPr>
          <w:rFonts w:ascii="Calibri" w:hAnsi="Calibri" w:cs="Calibri"/>
          <w:b/>
          <w:bCs/>
          <w:sz w:val="24"/>
          <w:szCs w:val="24"/>
        </w:rPr>
        <w:t>Insurance</w:t>
      </w:r>
      <w:proofErr w:type="spellEnd"/>
      <w:r w:rsidR="00AA44DB" w:rsidRPr="00AA44DB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AA44DB">
        <w:rPr>
          <w:rFonts w:ascii="Calibri" w:hAnsi="Calibri" w:cs="Calibri"/>
          <w:b/>
          <w:bCs/>
          <w:sz w:val="24"/>
          <w:szCs w:val="24"/>
        </w:rPr>
        <w:t>.</w:t>
      </w:r>
      <w:r w:rsidR="00AA44DB" w:rsidRPr="00AA44DB">
        <w:rPr>
          <w:rFonts w:ascii="Calibri" w:hAnsi="Calibri" w:cs="Calibri"/>
          <w:b/>
          <w:bCs/>
          <w:sz w:val="24"/>
          <w:szCs w:val="24"/>
        </w:rPr>
        <w:t>A</w:t>
      </w:r>
      <w:r w:rsidR="00AA44DB">
        <w:rPr>
          <w:rFonts w:ascii="Calibri" w:hAnsi="Calibri" w:cs="Calibri"/>
          <w:b/>
          <w:bCs/>
          <w:sz w:val="24"/>
          <w:szCs w:val="24"/>
        </w:rPr>
        <w:t xml:space="preserve">. Oddział w Polsce </w:t>
      </w:r>
    </w:p>
    <w:p w14:paraId="3DE59349" w14:textId="77777777" w:rsidR="00713BD9" w:rsidRDefault="00713BD9" w:rsidP="00713BD9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028BE" w14:textId="77777777" w:rsidR="00713BD9" w:rsidRPr="00C21357" w:rsidRDefault="00713BD9" w:rsidP="00713B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3D37D6F7" w14:textId="77777777" w:rsidR="00713BD9" w:rsidRPr="00E83F35" w:rsidRDefault="00713BD9" w:rsidP="00713BD9">
      <w:pPr>
        <w:pStyle w:val="Heading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223EA8AF" w14:textId="77777777" w:rsidR="00713BD9" w:rsidRPr="00E83F35" w:rsidRDefault="00713BD9" w:rsidP="00713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58DA0B14" w14:textId="77777777" w:rsidR="00713BD9" w:rsidRPr="00CD2137" w:rsidRDefault="00713BD9" w:rsidP="00713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CD2137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FE7DF5F" w14:textId="77777777" w:rsidR="00713BD9" w:rsidRPr="00CD2137" w:rsidRDefault="005C1623" w:rsidP="00713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6" w:history="1">
        <w:r w:rsidR="00713BD9" w:rsidRPr="00CD2137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3D7128F0" w14:textId="77777777" w:rsidR="00713BD9" w:rsidRPr="00E83F35" w:rsidRDefault="00713BD9" w:rsidP="00713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603 782 077</w:t>
      </w:r>
    </w:p>
    <w:p w14:paraId="393C4878" w14:textId="77777777" w:rsidR="00713BD9" w:rsidRPr="00E83F35" w:rsidRDefault="00713BD9" w:rsidP="00713B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58B4EFCB" w14:textId="77777777" w:rsidR="00713BD9" w:rsidRPr="00E83F35" w:rsidRDefault="00713BD9" w:rsidP="00713BD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600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doświadczonych specjalistów. Oferuje produkty dla klientów indywidualnych i korporacyjnych i od </w:t>
      </w:r>
      <w:r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lat </w:t>
      </w:r>
      <w:hyperlink r:id="rId7" w:history="1">
        <w:r w:rsidRPr="00972C30">
          <w:rPr>
            <w:rStyle w:val="Hyperlink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 nadany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30603489" w14:textId="77777777" w:rsidR="00713BD9" w:rsidRPr="002C6404" w:rsidRDefault="00713BD9" w:rsidP="00713B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p w14:paraId="38E0F551" w14:textId="77777777" w:rsidR="002133DC" w:rsidRDefault="002133DC"/>
    <w:sectPr w:rsidR="002133DC" w:rsidSect="00D01406">
      <w:head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9C2A" w14:textId="77777777" w:rsidR="00D53C34" w:rsidRDefault="00D53C34" w:rsidP="00C21D83">
      <w:pPr>
        <w:spacing w:after="0" w:line="240" w:lineRule="auto"/>
      </w:pPr>
      <w:r>
        <w:separator/>
      </w:r>
    </w:p>
  </w:endnote>
  <w:endnote w:type="continuationSeparator" w:id="0">
    <w:p w14:paraId="71633529" w14:textId="77777777" w:rsidR="00D53C34" w:rsidRDefault="00D53C34" w:rsidP="00C2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8169" w14:textId="77777777" w:rsidR="00D53C34" w:rsidRDefault="00D53C34" w:rsidP="00C21D83">
      <w:pPr>
        <w:spacing w:after="0" w:line="240" w:lineRule="auto"/>
      </w:pPr>
      <w:r>
        <w:separator/>
      </w:r>
    </w:p>
  </w:footnote>
  <w:footnote w:type="continuationSeparator" w:id="0">
    <w:p w14:paraId="77F513F7" w14:textId="77777777" w:rsidR="00D53C34" w:rsidRDefault="00D53C34" w:rsidP="00C2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33EC" w14:textId="77777777" w:rsidR="002F152D" w:rsidRDefault="00CB3C42" w:rsidP="007F2DF8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7515C229" wp14:editId="5EC687CB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9"/>
    <w:rsid w:val="00046EF5"/>
    <w:rsid w:val="00061763"/>
    <w:rsid w:val="000D3BA3"/>
    <w:rsid w:val="001F1D84"/>
    <w:rsid w:val="001F5D23"/>
    <w:rsid w:val="002133DC"/>
    <w:rsid w:val="00261F17"/>
    <w:rsid w:val="002A692F"/>
    <w:rsid w:val="002D6120"/>
    <w:rsid w:val="002F152D"/>
    <w:rsid w:val="00370F26"/>
    <w:rsid w:val="003C54DE"/>
    <w:rsid w:val="00460939"/>
    <w:rsid w:val="00515309"/>
    <w:rsid w:val="005C1623"/>
    <w:rsid w:val="00626D80"/>
    <w:rsid w:val="00665A8D"/>
    <w:rsid w:val="006D5722"/>
    <w:rsid w:val="00713BD9"/>
    <w:rsid w:val="0078216D"/>
    <w:rsid w:val="007F03B2"/>
    <w:rsid w:val="00837A9D"/>
    <w:rsid w:val="008777FC"/>
    <w:rsid w:val="008D3834"/>
    <w:rsid w:val="00911ED6"/>
    <w:rsid w:val="00986112"/>
    <w:rsid w:val="00AA44DB"/>
    <w:rsid w:val="00B631B0"/>
    <w:rsid w:val="00C21D83"/>
    <w:rsid w:val="00C350C6"/>
    <w:rsid w:val="00CA0F9D"/>
    <w:rsid w:val="00CB3C42"/>
    <w:rsid w:val="00CD2137"/>
    <w:rsid w:val="00CF3A18"/>
    <w:rsid w:val="00D05341"/>
    <w:rsid w:val="00D53C34"/>
    <w:rsid w:val="00DA7373"/>
    <w:rsid w:val="00DB4A12"/>
    <w:rsid w:val="00F25FEB"/>
    <w:rsid w:val="00F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8AB4"/>
  <w15:docId w15:val="{A5563803-D244-2040-A655-5A715A62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D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3B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D9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13B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3"/>
    <w:rPr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FC"/>
    <w:rPr>
      <w:rFonts w:ascii="Tahoma" w:hAnsi="Tahoma" w:cs="Tahoma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FD3E59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F5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D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D2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2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.olechnowicz@corepr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Olechnowicz</dc:creator>
  <cp:keywords/>
  <dc:description/>
  <cp:lastModifiedBy>Marta Makarska</cp:lastModifiedBy>
  <cp:revision>4</cp:revision>
  <dcterms:created xsi:type="dcterms:W3CDTF">2023-11-09T09:29:00Z</dcterms:created>
  <dcterms:modified xsi:type="dcterms:W3CDTF">2024-01-25T08:19:00Z</dcterms:modified>
</cp:coreProperties>
</file>