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6EC2F5A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467A9FB" w14:textId="067558E9" w:rsidR="000D4A3C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BC062C">
        <w:rPr>
          <w:rFonts w:ascii="Calibri" w:hAnsi="Calibri" w:cs="Calibri"/>
          <w:b/>
          <w:bCs/>
          <w:sz w:val="28"/>
          <w:szCs w:val="28"/>
        </w:rPr>
        <w:t xml:space="preserve">Jakie rodzaje ubezpieczeń </w:t>
      </w:r>
      <w:r w:rsidR="000B3C88" w:rsidRPr="00BC062C">
        <w:rPr>
          <w:rFonts w:ascii="Calibri" w:hAnsi="Calibri" w:cs="Calibri"/>
          <w:b/>
          <w:bCs/>
          <w:sz w:val="28"/>
          <w:szCs w:val="28"/>
        </w:rPr>
        <w:t>powinniśmy uwzględnić</w:t>
      </w:r>
      <w:r w:rsidRPr="00BC062C">
        <w:rPr>
          <w:rFonts w:ascii="Calibri" w:hAnsi="Calibri" w:cs="Calibri"/>
          <w:b/>
          <w:bCs/>
          <w:sz w:val="28"/>
          <w:szCs w:val="28"/>
        </w:rPr>
        <w:t xml:space="preserve"> w planie zabezpieczenia rodziny?</w:t>
      </w:r>
    </w:p>
    <w:p w14:paraId="0B86B65C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75EEFBE" w14:textId="555A829A" w:rsidR="00003434" w:rsidRPr="00BC062C" w:rsidRDefault="00003434" w:rsidP="00003434">
      <w:pPr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 xml:space="preserve">Zdrowie, bezpieczeństwo finansowe i ochrona przed </w:t>
      </w:r>
      <w:r w:rsidR="00FD7F3B" w:rsidRPr="00BC062C">
        <w:rPr>
          <w:rFonts w:ascii="Calibri" w:hAnsi="Calibri" w:cs="Calibri"/>
          <w:b/>
          <w:bCs/>
        </w:rPr>
        <w:t xml:space="preserve">skutkami </w:t>
      </w:r>
      <w:r w:rsidR="00BD214C" w:rsidRPr="00BC062C">
        <w:rPr>
          <w:rFonts w:ascii="Calibri" w:hAnsi="Calibri" w:cs="Calibri"/>
          <w:b/>
          <w:bCs/>
        </w:rPr>
        <w:t>niespodziewanych</w:t>
      </w:r>
      <w:r w:rsidRPr="00BC062C">
        <w:rPr>
          <w:rFonts w:ascii="Calibri" w:hAnsi="Calibri" w:cs="Calibri"/>
          <w:b/>
          <w:bCs/>
        </w:rPr>
        <w:t xml:space="preserve"> zdarze</w:t>
      </w:r>
      <w:r w:rsidR="00FD7F3B" w:rsidRPr="00BC062C">
        <w:rPr>
          <w:rFonts w:ascii="Calibri" w:hAnsi="Calibri" w:cs="Calibri"/>
          <w:b/>
          <w:bCs/>
        </w:rPr>
        <w:t>ń</w:t>
      </w:r>
      <w:r w:rsidRPr="00BC062C">
        <w:rPr>
          <w:rFonts w:ascii="Calibri" w:hAnsi="Calibri" w:cs="Calibri"/>
          <w:b/>
          <w:bCs/>
        </w:rPr>
        <w:t xml:space="preserve"> są fundamentalne dla stabilności każdej rodziny. </w:t>
      </w:r>
      <w:r w:rsidR="00BE4C15" w:rsidRPr="00BC062C">
        <w:rPr>
          <w:rFonts w:ascii="Calibri" w:hAnsi="Calibri" w:cs="Calibri"/>
          <w:b/>
          <w:bCs/>
        </w:rPr>
        <w:t>I</w:t>
      </w:r>
      <w:r w:rsidRPr="00BC062C">
        <w:rPr>
          <w:rFonts w:ascii="Calibri" w:hAnsi="Calibri" w:cs="Calibri"/>
          <w:b/>
          <w:bCs/>
        </w:rPr>
        <w:t xml:space="preserve">stnieje </w:t>
      </w:r>
      <w:r w:rsidR="00BE4C15" w:rsidRPr="00BC062C">
        <w:rPr>
          <w:rFonts w:ascii="Calibri" w:hAnsi="Calibri" w:cs="Calibri"/>
          <w:b/>
          <w:bCs/>
        </w:rPr>
        <w:t xml:space="preserve">jednak </w:t>
      </w:r>
      <w:r w:rsidRPr="00BC062C">
        <w:rPr>
          <w:rFonts w:ascii="Calibri" w:hAnsi="Calibri" w:cs="Calibri"/>
          <w:b/>
          <w:bCs/>
        </w:rPr>
        <w:t xml:space="preserve">wiele </w:t>
      </w:r>
      <w:r w:rsidR="00BD214C" w:rsidRPr="00BC062C">
        <w:rPr>
          <w:rFonts w:ascii="Calibri" w:hAnsi="Calibri" w:cs="Calibri"/>
          <w:b/>
          <w:bCs/>
        </w:rPr>
        <w:t xml:space="preserve">trudnych do przewidzenia </w:t>
      </w:r>
      <w:r w:rsidRPr="00BC062C">
        <w:rPr>
          <w:rFonts w:ascii="Calibri" w:hAnsi="Calibri" w:cs="Calibri"/>
          <w:b/>
          <w:bCs/>
        </w:rPr>
        <w:t xml:space="preserve">czynników, które mogą </w:t>
      </w:r>
      <w:r w:rsidR="00BE4C15" w:rsidRPr="00BC062C">
        <w:rPr>
          <w:rFonts w:ascii="Calibri" w:hAnsi="Calibri" w:cs="Calibri"/>
          <w:b/>
          <w:bCs/>
        </w:rPr>
        <w:t xml:space="preserve">negatywnie </w:t>
      </w:r>
      <w:r w:rsidRPr="00BC062C">
        <w:rPr>
          <w:rFonts w:ascii="Calibri" w:hAnsi="Calibri" w:cs="Calibri"/>
          <w:b/>
          <w:bCs/>
        </w:rPr>
        <w:t xml:space="preserve">wpłynąć na życie i </w:t>
      </w:r>
      <w:r w:rsidR="00BE4C15" w:rsidRPr="00BC062C">
        <w:rPr>
          <w:rFonts w:ascii="Calibri" w:hAnsi="Calibri" w:cs="Calibri"/>
          <w:b/>
          <w:bCs/>
        </w:rPr>
        <w:t xml:space="preserve">sytuację </w:t>
      </w:r>
      <w:r w:rsidRPr="00BC062C">
        <w:rPr>
          <w:rFonts w:ascii="Calibri" w:hAnsi="Calibri" w:cs="Calibri"/>
          <w:b/>
          <w:bCs/>
        </w:rPr>
        <w:t xml:space="preserve">finansową. </w:t>
      </w:r>
      <w:r w:rsidR="003F73B6" w:rsidRPr="00BC062C">
        <w:rPr>
          <w:rFonts w:ascii="Calibri" w:hAnsi="Calibri" w:cs="Calibri"/>
          <w:b/>
          <w:bCs/>
        </w:rPr>
        <w:t>N</w:t>
      </w:r>
      <w:r w:rsidRPr="00BC062C">
        <w:rPr>
          <w:rFonts w:ascii="Calibri" w:hAnsi="Calibri" w:cs="Calibri"/>
          <w:b/>
          <w:bCs/>
        </w:rPr>
        <w:t>iezwykle ważnym narzędziem zapewniającym spokój i ochronę naszych bliskich</w:t>
      </w:r>
      <w:r w:rsidR="003F73B6" w:rsidRPr="00BC062C">
        <w:rPr>
          <w:rFonts w:ascii="Calibri" w:hAnsi="Calibri" w:cs="Calibri"/>
          <w:b/>
          <w:bCs/>
        </w:rPr>
        <w:t xml:space="preserve"> są ubezpieczenia</w:t>
      </w:r>
      <w:r w:rsidR="00BD214C" w:rsidRPr="00BC062C">
        <w:rPr>
          <w:rFonts w:ascii="Calibri" w:hAnsi="Calibri" w:cs="Calibri"/>
          <w:b/>
          <w:bCs/>
        </w:rPr>
        <w:t>.</w:t>
      </w:r>
    </w:p>
    <w:p w14:paraId="775C4C4D" w14:textId="77777777" w:rsidR="005A4B21" w:rsidRPr="00BC062C" w:rsidRDefault="005A4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Ochrona na wypadek nieszczęśliwych zdarzeń</w:t>
      </w:r>
    </w:p>
    <w:p w14:paraId="239C4B50" w14:textId="72CCD935" w:rsidR="005A4B21" w:rsidRPr="00BC062C" w:rsidRDefault="005A4B21" w:rsidP="00FF430C">
      <w:pPr>
        <w:spacing w:line="276" w:lineRule="auto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</w:rPr>
        <w:t xml:space="preserve">Ubezpieczenia NNW (ubezpieczenia następstw nieszczęśliwych wypadków) są jednym z kluczowych rodzajów zabezpieczeń, które powinny znaleźć się w planie ochrony rodziny. </w:t>
      </w:r>
      <w:r w:rsidR="00BE4C15" w:rsidRPr="00BC062C">
        <w:rPr>
          <w:rFonts w:ascii="Calibri" w:hAnsi="Calibri" w:cs="Calibri"/>
        </w:rPr>
        <w:t xml:space="preserve">Oprócz </w:t>
      </w:r>
      <w:r w:rsidR="00FD7F3B" w:rsidRPr="00BC062C">
        <w:rPr>
          <w:rFonts w:ascii="Calibri" w:hAnsi="Calibri" w:cs="Calibri"/>
        </w:rPr>
        <w:t xml:space="preserve">kompleksowych </w:t>
      </w:r>
      <w:r w:rsidR="00BE4C15" w:rsidRPr="00BC062C">
        <w:rPr>
          <w:rFonts w:ascii="Calibri" w:hAnsi="Calibri" w:cs="Calibri"/>
        </w:rPr>
        <w:t xml:space="preserve">ubezpieczeń </w:t>
      </w:r>
      <w:r w:rsidR="00FD7F3B" w:rsidRPr="00BC062C">
        <w:rPr>
          <w:rFonts w:ascii="Calibri" w:hAnsi="Calibri" w:cs="Calibri"/>
        </w:rPr>
        <w:t>NNW</w:t>
      </w:r>
      <w:r w:rsidR="003F73B6" w:rsidRPr="00BC062C">
        <w:rPr>
          <w:rFonts w:ascii="Calibri" w:hAnsi="Calibri" w:cs="Calibri"/>
        </w:rPr>
        <w:t>,</w:t>
      </w:r>
      <w:r w:rsidR="00FD7F3B" w:rsidRPr="00BC062C">
        <w:rPr>
          <w:rFonts w:ascii="Calibri" w:hAnsi="Calibri" w:cs="Calibri"/>
        </w:rPr>
        <w:t xml:space="preserve"> kierowanych do </w:t>
      </w:r>
      <w:r w:rsidR="003F73B6" w:rsidRPr="00BC062C">
        <w:rPr>
          <w:rFonts w:ascii="Calibri" w:hAnsi="Calibri" w:cs="Calibri"/>
        </w:rPr>
        <w:t>wszystkich</w:t>
      </w:r>
      <w:r w:rsidR="00BE4C15" w:rsidRPr="00BC062C">
        <w:rPr>
          <w:rFonts w:ascii="Calibri" w:hAnsi="Calibri" w:cs="Calibri"/>
        </w:rPr>
        <w:t xml:space="preserve">, możemy wyróżnić też rozwiązania </w:t>
      </w:r>
      <w:r w:rsidR="00FD7F3B" w:rsidRPr="00BC062C">
        <w:rPr>
          <w:rFonts w:ascii="Calibri" w:hAnsi="Calibri" w:cs="Calibri"/>
        </w:rPr>
        <w:t xml:space="preserve">dopasowane do konkretnych </w:t>
      </w:r>
      <w:r w:rsidR="003F73B6" w:rsidRPr="00BC062C">
        <w:rPr>
          <w:rFonts w:ascii="Calibri" w:hAnsi="Calibri" w:cs="Calibri"/>
        </w:rPr>
        <w:t>wymagań</w:t>
      </w:r>
      <w:r w:rsidR="00FD7F3B" w:rsidRPr="00BC062C">
        <w:rPr>
          <w:rFonts w:ascii="Calibri" w:hAnsi="Calibri" w:cs="Calibri"/>
        </w:rPr>
        <w:t xml:space="preserve">, </w:t>
      </w:r>
      <w:r w:rsidR="00BE4C15" w:rsidRPr="00BC062C">
        <w:rPr>
          <w:rFonts w:ascii="Calibri" w:hAnsi="Calibri" w:cs="Calibri"/>
        </w:rPr>
        <w:t xml:space="preserve">takie </w:t>
      </w:r>
      <w:r w:rsidRPr="00BC062C">
        <w:rPr>
          <w:rFonts w:ascii="Calibri" w:hAnsi="Calibri" w:cs="Calibri"/>
        </w:rPr>
        <w:t>jak</w:t>
      </w:r>
      <w:r w:rsidR="00FD7F3B" w:rsidRPr="00BC062C">
        <w:rPr>
          <w:rFonts w:ascii="Calibri" w:hAnsi="Calibri" w:cs="Calibri"/>
        </w:rPr>
        <w:t xml:space="preserve"> </w:t>
      </w:r>
      <w:r w:rsidR="003F73B6" w:rsidRPr="00BC062C">
        <w:rPr>
          <w:rFonts w:ascii="Calibri" w:hAnsi="Calibri" w:cs="Calibri"/>
        </w:rPr>
        <w:t xml:space="preserve">polisa </w:t>
      </w:r>
      <w:r w:rsidR="00FD7F3B" w:rsidRPr="00BC062C">
        <w:rPr>
          <w:rFonts w:ascii="Calibri" w:hAnsi="Calibri" w:cs="Calibri"/>
        </w:rPr>
        <w:t xml:space="preserve">na wypadek ciężkich </w:t>
      </w:r>
      <w:proofErr w:type="spellStart"/>
      <w:r w:rsidR="00FD7F3B" w:rsidRPr="00BC062C">
        <w:rPr>
          <w:rFonts w:ascii="Calibri" w:hAnsi="Calibri" w:cs="Calibri"/>
        </w:rPr>
        <w:t>zachorowań</w:t>
      </w:r>
      <w:proofErr w:type="spellEnd"/>
      <w:r w:rsidR="00FD7F3B" w:rsidRPr="00BC062C">
        <w:rPr>
          <w:rFonts w:ascii="Calibri" w:hAnsi="Calibri" w:cs="Calibri"/>
        </w:rPr>
        <w:t>, pobytu w szpitalu czy</w:t>
      </w:r>
      <w:r w:rsidRPr="00BC062C">
        <w:rPr>
          <w:rFonts w:ascii="Calibri" w:hAnsi="Calibri" w:cs="Calibri"/>
        </w:rPr>
        <w:t xml:space="preserve"> NNW </w:t>
      </w:r>
      <w:r w:rsidR="005D3D0C" w:rsidRPr="00BC062C">
        <w:rPr>
          <w:rFonts w:ascii="Calibri" w:hAnsi="Calibri" w:cs="Calibri"/>
        </w:rPr>
        <w:t>szkolne</w:t>
      </w:r>
      <w:r w:rsidR="00FD7F3B" w:rsidRPr="00BC062C">
        <w:rPr>
          <w:rFonts w:ascii="Calibri" w:hAnsi="Calibri" w:cs="Calibri"/>
        </w:rPr>
        <w:t>.</w:t>
      </w:r>
    </w:p>
    <w:p w14:paraId="3E01FD53" w14:textId="77777777" w:rsidR="005A4B21" w:rsidRPr="00BC062C" w:rsidRDefault="005A4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Rozwiązania dopasowane do potrzeb</w:t>
      </w:r>
    </w:p>
    <w:p w14:paraId="6D603B02" w14:textId="60F9588A" w:rsidR="005A4B21" w:rsidRPr="00BC062C" w:rsidRDefault="002448DC" w:rsidP="005A4B21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 xml:space="preserve">Ogólnie ujmując, ubezpieczenie NNW to wypłata świadczenia ubezpieczonej osobie w razie zajścia nieszczęśliwego wypadku. </w:t>
      </w:r>
      <w:r w:rsidR="005A4B21" w:rsidRPr="00BC062C">
        <w:rPr>
          <w:rFonts w:ascii="Calibri" w:hAnsi="Calibri" w:cs="Calibri"/>
        </w:rPr>
        <w:t>Warianty ubezpieczenia NNW różnią się zakresem ochrony</w:t>
      </w:r>
      <w:r w:rsidR="003F73B6" w:rsidRPr="00BC062C">
        <w:rPr>
          <w:rFonts w:ascii="Calibri" w:hAnsi="Calibri" w:cs="Calibri"/>
        </w:rPr>
        <w:t>, wysokością świadczeń</w:t>
      </w:r>
      <w:r w:rsidR="005A4B21" w:rsidRPr="00BC062C">
        <w:rPr>
          <w:rFonts w:ascii="Calibri" w:hAnsi="Calibri" w:cs="Calibri"/>
        </w:rPr>
        <w:t xml:space="preserve"> i </w:t>
      </w:r>
      <w:r w:rsidR="003F73B6" w:rsidRPr="00BC062C">
        <w:rPr>
          <w:rFonts w:ascii="Calibri" w:hAnsi="Calibri" w:cs="Calibri"/>
        </w:rPr>
        <w:t xml:space="preserve">kwotą </w:t>
      </w:r>
      <w:r w:rsidR="005A4B21" w:rsidRPr="00BC062C">
        <w:rPr>
          <w:rFonts w:ascii="Calibri" w:hAnsi="Calibri" w:cs="Calibri"/>
        </w:rPr>
        <w:t xml:space="preserve">składki, dając możliwość dopasowania do indywidualnych potrzeb. </w:t>
      </w:r>
      <w:r w:rsidR="009A0EC8" w:rsidRPr="00BC062C">
        <w:rPr>
          <w:rFonts w:ascii="Calibri" w:hAnsi="Calibri" w:cs="Calibri"/>
        </w:rPr>
        <w:t>W trakcie decyzji o wyborze</w:t>
      </w:r>
      <w:r w:rsidRPr="00BC062C">
        <w:rPr>
          <w:rFonts w:ascii="Calibri" w:hAnsi="Calibri" w:cs="Calibri"/>
        </w:rPr>
        <w:t xml:space="preserve"> ubezpieczenia</w:t>
      </w:r>
      <w:r w:rsidR="009A0EC8" w:rsidRPr="00BC062C">
        <w:rPr>
          <w:rFonts w:ascii="Calibri" w:hAnsi="Calibri" w:cs="Calibri"/>
        </w:rPr>
        <w:t xml:space="preserve"> można określić swoje oczekiwania co do</w:t>
      </w:r>
      <w:r w:rsidRPr="00BC062C">
        <w:rPr>
          <w:rFonts w:ascii="Calibri" w:hAnsi="Calibri" w:cs="Calibri"/>
        </w:rPr>
        <w:t xml:space="preserve"> wysokości</w:t>
      </w:r>
      <w:r w:rsidR="009A0EC8" w:rsidRPr="00BC062C">
        <w:rPr>
          <w:rFonts w:ascii="Calibri" w:hAnsi="Calibri" w:cs="Calibri"/>
        </w:rPr>
        <w:t xml:space="preserve"> wypłaty oraz dopasować koszt do swoich bieżących możliwości </w:t>
      </w:r>
      <w:r w:rsidRPr="00BC062C">
        <w:rPr>
          <w:rFonts w:ascii="Calibri" w:hAnsi="Calibri" w:cs="Calibri"/>
        </w:rPr>
        <w:t>finansowych</w:t>
      </w:r>
      <w:r w:rsidR="009A0EC8" w:rsidRPr="00BC062C">
        <w:rPr>
          <w:rFonts w:ascii="Calibri" w:hAnsi="Calibri" w:cs="Calibri"/>
        </w:rPr>
        <w:t>. Standardem są ubezpieczenia indywidualne, dla par oraz dla całych rodzin</w:t>
      </w:r>
      <w:r w:rsidRPr="00BC062C">
        <w:rPr>
          <w:rFonts w:ascii="Calibri" w:hAnsi="Calibri" w:cs="Calibri"/>
        </w:rPr>
        <w:t>, j</w:t>
      </w:r>
      <w:r w:rsidR="00BD214C" w:rsidRPr="00BC062C">
        <w:rPr>
          <w:rFonts w:ascii="Calibri" w:hAnsi="Calibri" w:cs="Calibri"/>
        </w:rPr>
        <w:t xml:space="preserve">ednocześnie </w:t>
      </w:r>
      <w:r w:rsidR="00FD7F3B" w:rsidRPr="00BC062C">
        <w:rPr>
          <w:rFonts w:ascii="Calibri" w:hAnsi="Calibri" w:cs="Calibri"/>
        </w:rPr>
        <w:t xml:space="preserve">osoby </w:t>
      </w:r>
      <w:r w:rsidR="00A62D59" w:rsidRPr="00BC062C">
        <w:rPr>
          <w:rFonts w:ascii="Calibri" w:hAnsi="Calibri" w:cs="Calibri"/>
        </w:rPr>
        <w:t>pozostając</w:t>
      </w:r>
      <w:r w:rsidR="00FD7F3B" w:rsidRPr="00BC062C">
        <w:rPr>
          <w:rFonts w:ascii="Calibri" w:hAnsi="Calibri" w:cs="Calibri"/>
        </w:rPr>
        <w:t>e</w:t>
      </w:r>
      <w:r w:rsidR="00A62D59" w:rsidRPr="00BC062C">
        <w:rPr>
          <w:rFonts w:ascii="Calibri" w:hAnsi="Calibri" w:cs="Calibri"/>
        </w:rPr>
        <w:t xml:space="preserve"> </w:t>
      </w:r>
      <w:r w:rsidR="005A4B21" w:rsidRPr="00BC062C">
        <w:rPr>
          <w:rFonts w:ascii="Calibri" w:hAnsi="Calibri" w:cs="Calibri"/>
        </w:rPr>
        <w:t xml:space="preserve">w nieformalnych związkach </w:t>
      </w:r>
      <w:r w:rsidR="009E5C9B" w:rsidRPr="00BC062C">
        <w:rPr>
          <w:rFonts w:ascii="Calibri" w:hAnsi="Calibri" w:cs="Calibri"/>
        </w:rPr>
        <w:t>mogą skorzystać z</w:t>
      </w:r>
      <w:r w:rsidR="005A4B21" w:rsidRPr="00BC062C">
        <w:rPr>
          <w:rFonts w:ascii="Calibri" w:hAnsi="Calibri" w:cs="Calibri"/>
        </w:rPr>
        <w:t xml:space="preserve"> wariant</w:t>
      </w:r>
      <w:r w:rsidR="009E5C9B" w:rsidRPr="00BC062C">
        <w:rPr>
          <w:rFonts w:ascii="Calibri" w:hAnsi="Calibri" w:cs="Calibri"/>
        </w:rPr>
        <w:t>u</w:t>
      </w:r>
      <w:r w:rsidR="005A4B21" w:rsidRPr="00BC062C">
        <w:rPr>
          <w:rFonts w:ascii="Calibri" w:hAnsi="Calibri" w:cs="Calibri"/>
        </w:rPr>
        <w:t xml:space="preserve"> partnerski</w:t>
      </w:r>
      <w:r w:rsidR="009E5C9B" w:rsidRPr="00BC062C">
        <w:rPr>
          <w:rFonts w:ascii="Calibri" w:hAnsi="Calibri" w:cs="Calibri"/>
        </w:rPr>
        <w:t>ego</w:t>
      </w:r>
      <w:r w:rsidR="005A4B21" w:rsidRPr="00BC062C">
        <w:rPr>
          <w:rFonts w:ascii="Calibri" w:hAnsi="Calibri" w:cs="Calibri"/>
        </w:rPr>
        <w:t>, rozszerzając ochronę ubezpieczeniową dla</w:t>
      </w:r>
      <w:r w:rsidR="00A62D59" w:rsidRPr="00BC062C">
        <w:rPr>
          <w:rFonts w:ascii="Calibri" w:hAnsi="Calibri" w:cs="Calibri"/>
        </w:rPr>
        <w:t xml:space="preserve"> swoich</w:t>
      </w:r>
      <w:r w:rsidR="005A4B21" w:rsidRPr="00BC062C">
        <w:rPr>
          <w:rFonts w:ascii="Calibri" w:hAnsi="Calibri" w:cs="Calibri"/>
        </w:rPr>
        <w:t xml:space="preserve"> bliskich.</w:t>
      </w:r>
    </w:p>
    <w:p w14:paraId="10905ECE" w14:textId="77777777" w:rsidR="00BD214C" w:rsidRPr="00BC062C" w:rsidRDefault="00BD214C" w:rsidP="007D07BB">
      <w:pPr>
        <w:spacing w:after="0" w:line="240" w:lineRule="auto"/>
        <w:jc w:val="both"/>
        <w:rPr>
          <w:rFonts w:ascii="Calibri" w:hAnsi="Calibri" w:cs="Calibri"/>
        </w:rPr>
      </w:pPr>
    </w:p>
    <w:p w14:paraId="11D22E2A" w14:textId="77777777" w:rsidR="00BD214C" w:rsidRPr="00FF430C" w:rsidRDefault="00BD214C" w:rsidP="00BD214C">
      <w:pPr>
        <w:spacing w:after="0" w:line="240" w:lineRule="auto"/>
        <w:jc w:val="both"/>
        <w:rPr>
          <w:rFonts w:ascii="Calibri" w:hAnsi="Calibri" w:cs="Calibri"/>
          <w:b/>
          <w:bCs/>
          <w:highlight w:val="yellow"/>
        </w:rPr>
      </w:pPr>
      <w:r w:rsidRPr="00FF430C">
        <w:rPr>
          <w:rFonts w:ascii="Calibri" w:hAnsi="Calibri" w:cs="Calibri"/>
          <w:b/>
          <w:bCs/>
          <w:highlight w:val="yellow"/>
        </w:rPr>
        <w:t>Indywidualne ubezpieczenie dla każdej rodziny</w:t>
      </w:r>
    </w:p>
    <w:p w14:paraId="4741B21C" w14:textId="77D59A3B" w:rsidR="00BD214C" w:rsidRPr="00FF430C" w:rsidRDefault="00BD214C" w:rsidP="00FF430C">
      <w:pPr>
        <w:spacing w:after="0" w:line="240" w:lineRule="auto"/>
        <w:jc w:val="both"/>
        <w:rPr>
          <w:rFonts w:ascii="Calibri" w:hAnsi="Calibri" w:cs="Calibri"/>
        </w:rPr>
      </w:pPr>
      <w:r w:rsidRPr="00FF430C">
        <w:rPr>
          <w:rFonts w:ascii="Calibri" w:hAnsi="Calibri" w:cs="Calibri"/>
          <w:i/>
          <w:iCs/>
          <w:highlight w:val="yellow"/>
        </w:rPr>
        <w:t>Kompleksowe ubezpieczenie zapewnia ochronę 24/7, zarówno w Polsce, jak i za granicą</w:t>
      </w:r>
      <w:r w:rsidR="00F87124" w:rsidRPr="00FF430C">
        <w:rPr>
          <w:rFonts w:ascii="Calibri" w:hAnsi="Calibri" w:cs="Calibri"/>
          <w:i/>
          <w:iCs/>
          <w:highlight w:val="yellow"/>
        </w:rPr>
        <w:t xml:space="preserve">, niezależnie </w:t>
      </w:r>
      <w:r w:rsidRPr="00FF430C">
        <w:rPr>
          <w:rFonts w:ascii="Calibri" w:hAnsi="Calibri" w:cs="Calibri"/>
          <w:i/>
          <w:iCs/>
          <w:highlight w:val="yellow"/>
        </w:rPr>
        <w:t>od wieku, płci czy stanu zdrowia</w:t>
      </w:r>
      <w:r w:rsidR="00F87124" w:rsidRPr="00FF430C">
        <w:rPr>
          <w:rFonts w:ascii="Calibri" w:hAnsi="Calibri" w:cs="Calibri"/>
          <w:i/>
          <w:iCs/>
          <w:highlight w:val="yellow"/>
        </w:rPr>
        <w:t xml:space="preserve">, dzięki czemu </w:t>
      </w:r>
      <w:r w:rsidRPr="00FF430C">
        <w:rPr>
          <w:rFonts w:ascii="Calibri" w:hAnsi="Calibri" w:cs="Calibri"/>
          <w:i/>
          <w:iCs/>
          <w:highlight w:val="yellow"/>
        </w:rPr>
        <w:t>każda rodzina może cieszyć się poczuciem bezpieczeństwa. Ubezpieczenie to daje finansowe wsparcie w razie poważnych konsekwencji nieszczęśliwych zdarzeń, umożliwiając pokrycie kosztów leczenia, rehabilitacji, zakupu sprzętu medyczno-rehabilitacyjnego czy innych wydatków niezbędnych do powrotu do zdrowia</w:t>
      </w:r>
      <w:r w:rsidR="00FF430C" w:rsidRPr="00FF430C">
        <w:rPr>
          <w:rFonts w:ascii="Calibri" w:hAnsi="Calibri" w:cs="Calibri"/>
          <w:i/>
          <w:iCs/>
          <w:highlight w:val="yellow"/>
        </w:rPr>
        <w:t xml:space="preserve"> – </w:t>
      </w:r>
      <w:r w:rsidR="00FF430C" w:rsidRPr="00FF430C">
        <w:rPr>
          <w:rFonts w:ascii="Calibri" w:hAnsi="Calibri" w:cs="Calibri"/>
          <w:highlight w:val="yellow"/>
        </w:rPr>
        <w:t xml:space="preserve">mówi </w:t>
      </w:r>
      <w:r w:rsidR="00FF430C" w:rsidRPr="00FF430C">
        <w:rPr>
          <w:rFonts w:ascii="Calibri" w:hAnsi="Calibri" w:cs="Calibri"/>
          <w:highlight w:val="yellow"/>
        </w:rPr>
        <w:t>Mikołaj Popławski</w:t>
      </w:r>
      <w:r w:rsidR="00FF430C" w:rsidRPr="00FF430C">
        <w:rPr>
          <w:rFonts w:ascii="Calibri" w:hAnsi="Calibri" w:cs="Calibri"/>
          <w:highlight w:val="yellow"/>
        </w:rPr>
        <w:t xml:space="preserve">, </w:t>
      </w:r>
      <w:r w:rsidR="00FF430C" w:rsidRPr="00FF430C">
        <w:rPr>
          <w:rFonts w:ascii="Calibri" w:hAnsi="Calibri" w:cs="Calibri"/>
          <w:highlight w:val="yellow"/>
        </w:rPr>
        <w:t xml:space="preserve">Dyrektor Działu Marketingu </w:t>
      </w:r>
      <w:r w:rsidR="00FF430C" w:rsidRPr="00BE5D93">
        <w:rPr>
          <w:rFonts w:ascii="Calibri" w:hAnsi="Calibri" w:cs="Calibri"/>
          <w:highlight w:val="yellow"/>
        </w:rPr>
        <w:t>Bezpośredniego</w:t>
      </w:r>
      <w:r w:rsidR="00FF430C" w:rsidRPr="00BE5D93">
        <w:rPr>
          <w:rFonts w:ascii="Calibri" w:hAnsi="Calibri" w:cs="Calibri"/>
          <w:highlight w:val="yellow"/>
        </w:rPr>
        <w:t xml:space="preserve"> </w:t>
      </w:r>
      <w:r w:rsidR="00BE5D93" w:rsidRPr="00BE5D93">
        <w:rPr>
          <w:rFonts w:ascii="Calibri" w:hAnsi="Calibri" w:cs="Calibri"/>
          <w:highlight w:val="yellow"/>
        </w:rPr>
        <w:t xml:space="preserve">w polskim oddziale </w:t>
      </w:r>
      <w:proofErr w:type="spellStart"/>
      <w:r w:rsidR="00BE5D93" w:rsidRPr="00BE5D93">
        <w:rPr>
          <w:rFonts w:ascii="Calibri" w:hAnsi="Calibri" w:cs="Calibri"/>
          <w:highlight w:val="yellow"/>
        </w:rPr>
        <w:t>Colonnade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</w:t>
      </w:r>
      <w:proofErr w:type="spellStart"/>
      <w:r w:rsidR="00BE5D93" w:rsidRPr="00BE5D93">
        <w:rPr>
          <w:rFonts w:ascii="Calibri" w:hAnsi="Calibri" w:cs="Calibri"/>
          <w:highlight w:val="yellow"/>
        </w:rPr>
        <w:t>Insurance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S.A</w:t>
      </w:r>
      <w:r w:rsidR="00FF430C" w:rsidRPr="00BE5D93">
        <w:rPr>
          <w:rFonts w:ascii="Calibri" w:hAnsi="Calibri" w:cs="Calibri"/>
          <w:highlight w:val="yellow"/>
        </w:rPr>
        <w:t>.</w:t>
      </w:r>
    </w:p>
    <w:p w14:paraId="0358362B" w14:textId="77777777" w:rsidR="00BD214C" w:rsidRPr="00BC062C" w:rsidRDefault="00BD214C" w:rsidP="00BD214C">
      <w:pPr>
        <w:spacing w:after="0" w:line="240" w:lineRule="auto"/>
        <w:jc w:val="both"/>
        <w:rPr>
          <w:rFonts w:ascii="Calibri" w:hAnsi="Calibri" w:cs="Calibri"/>
        </w:rPr>
      </w:pPr>
    </w:p>
    <w:p w14:paraId="32F26136" w14:textId="69BA2925" w:rsidR="009A0EC8" w:rsidRPr="00BC062C" w:rsidRDefault="009A0EC8" w:rsidP="007D07B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Ubezpieczenie w razie pobytu w szpitalu na skutek nieszczęśliwego wypadku</w:t>
      </w:r>
    </w:p>
    <w:p w14:paraId="1FC49E1C" w14:textId="1A792A25" w:rsidR="005A4B21" w:rsidRPr="009E1065" w:rsidRDefault="00DD4AC0" w:rsidP="005A4B21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>Wybierając</w:t>
      </w:r>
      <w:r w:rsidR="009A0EC8" w:rsidRPr="00BC062C">
        <w:rPr>
          <w:rFonts w:ascii="Calibri" w:hAnsi="Calibri" w:cs="Calibri"/>
        </w:rPr>
        <w:t xml:space="preserve"> tę ochronę </w:t>
      </w:r>
      <w:r w:rsidR="007D07BB" w:rsidRPr="00BC062C">
        <w:rPr>
          <w:rFonts w:ascii="Calibri" w:hAnsi="Calibri" w:cs="Calibri"/>
        </w:rPr>
        <w:t xml:space="preserve">można otrzymać nawet </w:t>
      </w:r>
      <w:r w:rsidR="009A0EC8" w:rsidRPr="00BC062C">
        <w:rPr>
          <w:rFonts w:ascii="Calibri" w:hAnsi="Calibri" w:cs="Calibri"/>
        </w:rPr>
        <w:t xml:space="preserve">kilkaset </w:t>
      </w:r>
      <w:r w:rsidR="007D07BB" w:rsidRPr="00BC062C">
        <w:rPr>
          <w:rFonts w:ascii="Calibri" w:hAnsi="Calibri" w:cs="Calibri"/>
        </w:rPr>
        <w:t>zł</w:t>
      </w:r>
      <w:r w:rsidR="00BD214C" w:rsidRPr="00BC062C">
        <w:rPr>
          <w:rFonts w:ascii="Calibri" w:hAnsi="Calibri" w:cs="Calibri"/>
        </w:rPr>
        <w:t>otych</w:t>
      </w:r>
      <w:r w:rsidR="007D07BB" w:rsidRPr="00BC062C">
        <w:rPr>
          <w:rFonts w:ascii="Calibri" w:hAnsi="Calibri" w:cs="Calibri"/>
        </w:rPr>
        <w:t xml:space="preserve"> za każdą dobę powypadkowego leczenia szpitalnego oraz świadczenie w podwójnej wysokości za każdą dobę na oddziale intensywnej terapii. Dodatkowe świadczenie wypłacane jest także w trakcie rekonwalescencji po wypadku – w okresie pomiędzy opuszczeniem szpitala a pełnym powrotem do zdrowia. </w:t>
      </w:r>
    </w:p>
    <w:p w14:paraId="4FACA3C1" w14:textId="77777777" w:rsidR="00F87124" w:rsidRPr="00BC062C" w:rsidRDefault="00F87124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4F25EAE" w14:textId="77777777" w:rsidR="005A4B21" w:rsidRPr="00BC062C" w:rsidRDefault="005A4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Ubezpieczenia specjalistyczne dla aktywnych</w:t>
      </w:r>
    </w:p>
    <w:p w14:paraId="71271020" w14:textId="372C853F" w:rsidR="005A4B21" w:rsidRPr="00BC062C" w:rsidRDefault="002F1326" w:rsidP="005A4B21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>Istnieją również ubezpieczenia</w:t>
      </w:r>
      <w:r w:rsidR="005A4B21" w:rsidRPr="00BC062C">
        <w:rPr>
          <w:rFonts w:ascii="Calibri" w:hAnsi="Calibri" w:cs="Calibri"/>
        </w:rPr>
        <w:t xml:space="preserve"> NNW dostosowane d</w:t>
      </w:r>
      <w:r w:rsidRPr="00BC062C">
        <w:rPr>
          <w:rFonts w:ascii="Calibri" w:hAnsi="Calibri" w:cs="Calibri"/>
        </w:rPr>
        <w:t>o</w:t>
      </w:r>
      <w:r w:rsidR="00D15446">
        <w:rPr>
          <w:rFonts w:ascii="Calibri" w:hAnsi="Calibri" w:cs="Calibri"/>
        </w:rPr>
        <w:t xml:space="preserve"> potrzeb</w:t>
      </w:r>
      <w:r w:rsidR="005A4B21" w:rsidRPr="00BC062C">
        <w:rPr>
          <w:rFonts w:ascii="Calibri" w:hAnsi="Calibri" w:cs="Calibri"/>
        </w:rPr>
        <w:t xml:space="preserve"> </w:t>
      </w:r>
      <w:r w:rsidRPr="00BC062C">
        <w:rPr>
          <w:rFonts w:ascii="Calibri" w:hAnsi="Calibri" w:cs="Calibri"/>
        </w:rPr>
        <w:t xml:space="preserve">osób </w:t>
      </w:r>
      <w:r w:rsidR="005A4B21" w:rsidRPr="00BC062C">
        <w:rPr>
          <w:rFonts w:ascii="Calibri" w:hAnsi="Calibri" w:cs="Calibri"/>
        </w:rPr>
        <w:t xml:space="preserve">aktywnych, </w:t>
      </w:r>
      <w:r w:rsidR="009A0EC8" w:rsidRPr="00BC062C">
        <w:rPr>
          <w:rFonts w:ascii="Calibri" w:hAnsi="Calibri" w:cs="Calibri"/>
        </w:rPr>
        <w:t>zapewniające wypłatę w razie fizycznych</w:t>
      </w:r>
      <w:r w:rsidR="005A4B21" w:rsidRPr="00BC062C">
        <w:rPr>
          <w:rFonts w:ascii="Calibri" w:hAnsi="Calibri" w:cs="Calibri"/>
        </w:rPr>
        <w:t xml:space="preserve"> uszkodz</w:t>
      </w:r>
      <w:r w:rsidR="009A0EC8" w:rsidRPr="00BC062C">
        <w:rPr>
          <w:rFonts w:ascii="Calibri" w:hAnsi="Calibri" w:cs="Calibri"/>
        </w:rPr>
        <w:t>eń</w:t>
      </w:r>
      <w:r w:rsidR="005A4B21" w:rsidRPr="00BC062C">
        <w:rPr>
          <w:rFonts w:ascii="Calibri" w:hAnsi="Calibri" w:cs="Calibri"/>
        </w:rPr>
        <w:t xml:space="preserve"> ciała w wyniku nieszczęśliwego wypadku. </w:t>
      </w:r>
      <w:r w:rsidR="009E5C9B" w:rsidRPr="00BC062C">
        <w:rPr>
          <w:rFonts w:ascii="Calibri" w:hAnsi="Calibri" w:cs="Calibri"/>
        </w:rPr>
        <w:t>S</w:t>
      </w:r>
      <w:r w:rsidR="005A4B21" w:rsidRPr="00BC062C">
        <w:rPr>
          <w:rFonts w:ascii="Calibri" w:hAnsi="Calibri" w:cs="Calibri"/>
        </w:rPr>
        <w:t>ą doskonałym wyborem dla ceniących aktywny tryb życia</w:t>
      </w:r>
      <w:r w:rsidR="005D1D85" w:rsidRPr="00BC062C">
        <w:rPr>
          <w:rFonts w:ascii="Calibri" w:hAnsi="Calibri" w:cs="Calibri"/>
        </w:rPr>
        <w:t>.</w:t>
      </w:r>
    </w:p>
    <w:p w14:paraId="05B4CF2F" w14:textId="77777777" w:rsidR="005C2CD4" w:rsidRPr="00BC062C" w:rsidRDefault="005C2CD4" w:rsidP="005A4B21">
      <w:pPr>
        <w:spacing w:after="0" w:line="240" w:lineRule="auto"/>
        <w:jc w:val="both"/>
        <w:rPr>
          <w:rFonts w:ascii="Calibri" w:hAnsi="Calibri" w:cs="Calibri"/>
        </w:rPr>
      </w:pPr>
    </w:p>
    <w:p w14:paraId="4831A10F" w14:textId="5D49DC46" w:rsidR="005C2CD4" w:rsidRPr="005402D3" w:rsidRDefault="00BD214C" w:rsidP="005A4B21">
      <w:pPr>
        <w:spacing w:after="0" w:line="240" w:lineRule="auto"/>
        <w:jc w:val="both"/>
        <w:rPr>
          <w:rFonts w:ascii="Calibri" w:hAnsi="Calibri" w:cs="Calibri"/>
        </w:rPr>
      </w:pPr>
      <w:r w:rsidRPr="00BE5D93">
        <w:rPr>
          <w:rFonts w:ascii="Calibri" w:hAnsi="Calibri" w:cs="Calibri"/>
          <w:i/>
          <w:iCs/>
          <w:highlight w:val="yellow"/>
        </w:rPr>
        <w:lastRenderedPageBreak/>
        <w:t>Przy tej okazji warto wspomnieć o ubezpieczeniach podróżnych.</w:t>
      </w:r>
      <w:r w:rsidR="005C2CD4" w:rsidRPr="00BE5D93">
        <w:rPr>
          <w:rFonts w:ascii="Calibri" w:hAnsi="Calibri" w:cs="Calibri"/>
          <w:i/>
          <w:iCs/>
          <w:highlight w:val="yellow"/>
        </w:rPr>
        <w:t xml:space="preserve"> Dobrze skonstruowan</w:t>
      </w:r>
      <w:r w:rsidR="005D1D85" w:rsidRPr="00BE5D93">
        <w:rPr>
          <w:rFonts w:ascii="Calibri" w:hAnsi="Calibri" w:cs="Calibri"/>
          <w:i/>
          <w:iCs/>
          <w:highlight w:val="yellow"/>
        </w:rPr>
        <w:t xml:space="preserve">e ubezpieczenie </w:t>
      </w:r>
      <w:r w:rsidR="005C2CD4" w:rsidRPr="00BE5D93">
        <w:rPr>
          <w:rFonts w:ascii="Calibri" w:hAnsi="Calibri" w:cs="Calibri"/>
          <w:i/>
          <w:iCs/>
          <w:highlight w:val="yellow"/>
        </w:rPr>
        <w:t>turystyczn</w:t>
      </w:r>
      <w:r w:rsidR="005D1D85" w:rsidRPr="00BE5D93">
        <w:rPr>
          <w:rFonts w:ascii="Calibri" w:hAnsi="Calibri" w:cs="Calibri"/>
          <w:i/>
          <w:iCs/>
          <w:highlight w:val="yellow"/>
        </w:rPr>
        <w:t>e</w:t>
      </w:r>
      <w:r w:rsidR="005C2CD4" w:rsidRPr="00BE5D93">
        <w:rPr>
          <w:rFonts w:ascii="Calibri" w:hAnsi="Calibri" w:cs="Calibri"/>
          <w:i/>
          <w:iCs/>
          <w:highlight w:val="yellow"/>
        </w:rPr>
        <w:t xml:space="preserve"> z odpowiednim rozszerzeniem zapewnia maksymalną ochronę w przypadku przykrych zdarzeń </w:t>
      </w:r>
      <w:r w:rsidR="00D15446" w:rsidRPr="00BE5D93">
        <w:rPr>
          <w:rFonts w:ascii="Calibri" w:hAnsi="Calibri" w:cs="Calibri"/>
          <w:i/>
          <w:iCs/>
          <w:highlight w:val="yellow"/>
        </w:rPr>
        <w:t xml:space="preserve">np. </w:t>
      </w:r>
      <w:r w:rsidR="005C2CD4" w:rsidRPr="00BE5D93">
        <w:rPr>
          <w:rFonts w:ascii="Calibri" w:hAnsi="Calibri" w:cs="Calibri"/>
          <w:i/>
          <w:iCs/>
          <w:highlight w:val="yellow"/>
        </w:rPr>
        <w:t>na stoku. Koszty leczenia za granicą, transportu medycznego czy ratownictwa, w zależności od kraju mogą sięgać dziesiątek tysięcy euro. Zawsze istnieje też ryzyko wyrządzenia szkody osobie trzeciej, wskutek czego ubezpieczony może zostać zobowiązany do pokrycia kosztów leczenia lub naprawy czyjejś własności</w:t>
      </w:r>
      <w:r w:rsidR="00620890" w:rsidRPr="00BE5D93">
        <w:rPr>
          <w:rFonts w:ascii="Calibri" w:hAnsi="Calibri" w:cs="Calibri"/>
          <w:i/>
          <w:iCs/>
          <w:highlight w:val="yellow"/>
        </w:rPr>
        <w:t xml:space="preserve">. Jeśli </w:t>
      </w:r>
      <w:r w:rsidR="00D15446" w:rsidRPr="00BE5D93">
        <w:rPr>
          <w:rFonts w:ascii="Calibri" w:hAnsi="Calibri" w:cs="Calibri"/>
          <w:i/>
          <w:iCs/>
          <w:highlight w:val="yellow"/>
        </w:rPr>
        <w:t xml:space="preserve">w wyniku naszej nieostrożności </w:t>
      </w:r>
      <w:r w:rsidR="00620890" w:rsidRPr="00BE5D93">
        <w:rPr>
          <w:rFonts w:ascii="Calibri" w:hAnsi="Calibri" w:cs="Calibri"/>
          <w:i/>
          <w:iCs/>
          <w:highlight w:val="yellow"/>
        </w:rPr>
        <w:t>dojdzie do ciężkiego wypadku</w:t>
      </w:r>
      <w:r w:rsidR="00593FF9" w:rsidRPr="00BE5D93">
        <w:rPr>
          <w:rFonts w:ascii="Calibri" w:hAnsi="Calibri" w:cs="Calibri"/>
          <w:i/>
          <w:iCs/>
          <w:highlight w:val="yellow"/>
        </w:rPr>
        <w:t>,</w:t>
      </w:r>
      <w:r w:rsidR="00620890" w:rsidRPr="00BE5D93">
        <w:rPr>
          <w:rFonts w:ascii="Calibri" w:hAnsi="Calibri" w:cs="Calibri"/>
          <w:i/>
          <w:iCs/>
          <w:highlight w:val="yellow"/>
        </w:rPr>
        <w:t xml:space="preserve"> to w ramach polisy można pokryć koszty leczenia </w:t>
      </w:r>
      <w:r w:rsidR="00D15446" w:rsidRPr="00BE5D93">
        <w:rPr>
          <w:rFonts w:ascii="Calibri" w:hAnsi="Calibri" w:cs="Calibri"/>
          <w:i/>
          <w:iCs/>
          <w:highlight w:val="yellow"/>
        </w:rPr>
        <w:t>poszkodowanej osoby</w:t>
      </w:r>
      <w:r w:rsidR="00620890" w:rsidRPr="00BE5D93">
        <w:rPr>
          <w:rFonts w:ascii="Calibri" w:hAnsi="Calibri" w:cs="Calibri"/>
          <w:i/>
          <w:iCs/>
          <w:highlight w:val="yellow"/>
        </w:rPr>
        <w:t xml:space="preserve"> nawet do 500 000 eur</w:t>
      </w:r>
      <w:r w:rsidR="005C6D30" w:rsidRPr="00BE5D93">
        <w:rPr>
          <w:rFonts w:ascii="Calibri" w:hAnsi="Calibri" w:cs="Calibri"/>
          <w:i/>
          <w:iCs/>
          <w:highlight w:val="yellow"/>
        </w:rPr>
        <w:t>o</w:t>
      </w:r>
      <w:r w:rsidR="000D3305" w:rsidRPr="00BE5D93">
        <w:rPr>
          <w:rFonts w:ascii="Calibri" w:hAnsi="Calibri" w:cs="Calibri"/>
          <w:i/>
          <w:iCs/>
          <w:highlight w:val="yellow"/>
        </w:rPr>
        <w:t>.</w:t>
      </w:r>
      <w:r w:rsidRPr="00BE5D93">
        <w:rPr>
          <w:rFonts w:ascii="Calibri" w:hAnsi="Calibri" w:cs="Calibri"/>
          <w:i/>
          <w:iCs/>
          <w:highlight w:val="yellow"/>
        </w:rPr>
        <w:t xml:space="preserve"> Ubezpieczenie podróżne to kolejny sposób na zapewnienie bezpieczeństwa finansowego sobie i rodzinie, nie tylko w domu, ale i podczas wyczekiwanych </w:t>
      </w:r>
      <w:r w:rsidR="00D15446" w:rsidRPr="00BE5D93">
        <w:rPr>
          <w:rFonts w:ascii="Calibri" w:hAnsi="Calibri" w:cs="Calibri"/>
          <w:i/>
          <w:iCs/>
          <w:highlight w:val="yellow"/>
        </w:rPr>
        <w:t>urlopów</w:t>
      </w:r>
      <w:r w:rsidR="005402D3" w:rsidRPr="00BE5D93">
        <w:rPr>
          <w:rFonts w:ascii="Calibri" w:hAnsi="Calibri" w:cs="Calibri"/>
          <w:i/>
          <w:iCs/>
          <w:highlight w:val="yellow"/>
        </w:rPr>
        <w:t xml:space="preserve"> </w:t>
      </w:r>
      <w:r w:rsidR="005402D3" w:rsidRPr="00BE5D93">
        <w:rPr>
          <w:rFonts w:ascii="Calibri" w:hAnsi="Calibri" w:cs="Calibri"/>
          <w:highlight w:val="yellow"/>
        </w:rPr>
        <w:t xml:space="preserve">– uzupełnia </w:t>
      </w:r>
      <w:r w:rsidR="005402D3" w:rsidRPr="00BE5D93">
        <w:rPr>
          <w:rFonts w:ascii="Calibri" w:hAnsi="Calibri" w:cs="Calibri"/>
          <w:highlight w:val="yellow"/>
        </w:rPr>
        <w:t xml:space="preserve">Anna </w:t>
      </w:r>
      <w:proofErr w:type="spellStart"/>
      <w:r w:rsidR="005402D3" w:rsidRPr="00BE5D93">
        <w:rPr>
          <w:rFonts w:ascii="Calibri" w:hAnsi="Calibri" w:cs="Calibri"/>
          <w:highlight w:val="yellow"/>
        </w:rPr>
        <w:t>Wieconkowska</w:t>
      </w:r>
      <w:proofErr w:type="spellEnd"/>
      <w:r w:rsidR="005402D3" w:rsidRPr="00BE5D93">
        <w:rPr>
          <w:rFonts w:ascii="Calibri" w:hAnsi="Calibri" w:cs="Calibri"/>
          <w:highlight w:val="yellow"/>
        </w:rPr>
        <w:t>, Product Manager</w:t>
      </w:r>
      <w:r w:rsidR="005402D3" w:rsidRPr="00BE5D93">
        <w:rPr>
          <w:rFonts w:ascii="Calibri" w:hAnsi="Calibri" w:cs="Calibri"/>
          <w:highlight w:val="yellow"/>
        </w:rPr>
        <w:t xml:space="preserve"> </w:t>
      </w:r>
      <w:r w:rsidR="00BE5D93" w:rsidRPr="00BE5D93">
        <w:rPr>
          <w:rFonts w:ascii="Calibri" w:hAnsi="Calibri" w:cs="Calibri"/>
          <w:highlight w:val="yellow"/>
        </w:rPr>
        <w:t xml:space="preserve">w polskim oddziale </w:t>
      </w:r>
      <w:proofErr w:type="spellStart"/>
      <w:r w:rsidR="00BE5D93" w:rsidRPr="00BE5D93">
        <w:rPr>
          <w:rFonts w:ascii="Calibri" w:hAnsi="Calibri" w:cs="Calibri"/>
          <w:highlight w:val="yellow"/>
        </w:rPr>
        <w:t>Colonnade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</w:t>
      </w:r>
      <w:proofErr w:type="spellStart"/>
      <w:r w:rsidR="00BE5D93" w:rsidRPr="00BE5D93">
        <w:rPr>
          <w:rFonts w:ascii="Calibri" w:hAnsi="Calibri" w:cs="Calibri"/>
          <w:highlight w:val="yellow"/>
        </w:rPr>
        <w:t>Insurance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S.A</w:t>
      </w:r>
      <w:r w:rsidR="005402D3" w:rsidRPr="00BE5D93">
        <w:rPr>
          <w:rFonts w:ascii="Calibri" w:hAnsi="Calibri" w:cs="Calibri"/>
          <w:highlight w:val="yellow"/>
        </w:rPr>
        <w:t>.</w:t>
      </w:r>
    </w:p>
    <w:p w14:paraId="02A29071" w14:textId="77777777" w:rsidR="005A4B21" w:rsidRPr="00BC062C" w:rsidRDefault="005A4B21" w:rsidP="005A4B21">
      <w:pPr>
        <w:spacing w:after="0" w:line="240" w:lineRule="auto"/>
        <w:jc w:val="both"/>
        <w:rPr>
          <w:rFonts w:ascii="Calibri" w:hAnsi="Calibri" w:cs="Calibri"/>
        </w:rPr>
      </w:pPr>
    </w:p>
    <w:p w14:paraId="396C11A2" w14:textId="66BF4C45" w:rsidR="005F4793" w:rsidRPr="00BC062C" w:rsidRDefault="005F4793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 xml:space="preserve">Ubezpieczenie </w:t>
      </w:r>
      <w:r w:rsidR="00DD4AC0" w:rsidRPr="00BC062C">
        <w:rPr>
          <w:rFonts w:ascii="Calibri" w:hAnsi="Calibri" w:cs="Calibri"/>
          <w:b/>
          <w:bCs/>
        </w:rPr>
        <w:t xml:space="preserve">na wypadek ciężkich </w:t>
      </w:r>
      <w:proofErr w:type="spellStart"/>
      <w:r w:rsidR="00DD4AC0" w:rsidRPr="00BC062C">
        <w:rPr>
          <w:rFonts w:ascii="Calibri" w:hAnsi="Calibri" w:cs="Calibri"/>
          <w:b/>
          <w:bCs/>
        </w:rPr>
        <w:t>zachorowań</w:t>
      </w:r>
      <w:proofErr w:type="spellEnd"/>
    </w:p>
    <w:p w14:paraId="7C32983D" w14:textId="09941AC1" w:rsidR="005F4793" w:rsidRPr="00BC062C" w:rsidRDefault="005F4793" w:rsidP="005F4793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>Choroba nie wybiera</w:t>
      </w:r>
      <w:r w:rsidR="004055FF" w:rsidRPr="00BC062C">
        <w:rPr>
          <w:rFonts w:ascii="Calibri" w:hAnsi="Calibri" w:cs="Calibri"/>
        </w:rPr>
        <w:t xml:space="preserve"> i często zdarza się, że </w:t>
      </w:r>
      <w:r w:rsidRPr="00BC062C">
        <w:rPr>
          <w:rFonts w:ascii="Calibri" w:hAnsi="Calibri" w:cs="Calibri"/>
        </w:rPr>
        <w:t xml:space="preserve">diagnozy lekarskie zaskakują kolejne osoby. Niektóre </w:t>
      </w:r>
      <w:r w:rsidR="00593FF9" w:rsidRPr="00BC062C">
        <w:rPr>
          <w:rFonts w:ascii="Calibri" w:hAnsi="Calibri" w:cs="Calibri"/>
        </w:rPr>
        <w:t xml:space="preserve">dolegliwości </w:t>
      </w:r>
      <w:r w:rsidRPr="00BC062C">
        <w:rPr>
          <w:rFonts w:ascii="Calibri" w:hAnsi="Calibri" w:cs="Calibri"/>
        </w:rPr>
        <w:t>łatwo pokonać – wymagają określonego leczenia i czasu. Przed innymi możemy się zabezpieczyć albo osłabić ich działanie dzięki szczepieniom i profilaktyce. Nie mamy jednak sposobu na zupełne wyeliminowanie</w:t>
      </w:r>
      <w:r w:rsidR="00593FF9" w:rsidRPr="00BC062C">
        <w:rPr>
          <w:rFonts w:ascii="Calibri" w:hAnsi="Calibri" w:cs="Calibri"/>
        </w:rPr>
        <w:t xml:space="preserve"> chorób, d</w:t>
      </w:r>
      <w:r w:rsidRPr="00BC062C">
        <w:rPr>
          <w:rFonts w:ascii="Calibri" w:hAnsi="Calibri" w:cs="Calibri"/>
        </w:rPr>
        <w:t>latego warto przemyśleć podpisanie</w:t>
      </w:r>
      <w:r w:rsidR="005D1D85" w:rsidRPr="00BC062C">
        <w:rPr>
          <w:rFonts w:ascii="Calibri" w:hAnsi="Calibri" w:cs="Calibri"/>
        </w:rPr>
        <w:t xml:space="preserve"> umowy</w:t>
      </w:r>
      <w:r w:rsidRPr="00BC062C">
        <w:rPr>
          <w:rFonts w:ascii="Calibri" w:hAnsi="Calibri" w:cs="Calibri"/>
        </w:rPr>
        <w:t xml:space="preserve"> ubezpieczenia, aby w razie zachorowania otrzymać </w:t>
      </w:r>
      <w:r w:rsidR="00D15446">
        <w:rPr>
          <w:rFonts w:ascii="Calibri" w:hAnsi="Calibri" w:cs="Calibri"/>
        </w:rPr>
        <w:t>finansową</w:t>
      </w:r>
      <w:r w:rsidR="00D15446" w:rsidRPr="00BC062C">
        <w:rPr>
          <w:rFonts w:ascii="Calibri" w:hAnsi="Calibri" w:cs="Calibri"/>
        </w:rPr>
        <w:t xml:space="preserve"> </w:t>
      </w:r>
      <w:r w:rsidRPr="00BC062C">
        <w:rPr>
          <w:rFonts w:ascii="Calibri" w:hAnsi="Calibri" w:cs="Calibri"/>
        </w:rPr>
        <w:t>pomoc.</w:t>
      </w:r>
    </w:p>
    <w:p w14:paraId="095A3944" w14:textId="77777777" w:rsidR="00594F98" w:rsidRPr="00BC062C" w:rsidRDefault="00594F98" w:rsidP="005F4793">
      <w:pPr>
        <w:spacing w:after="0" w:line="240" w:lineRule="auto"/>
        <w:jc w:val="both"/>
        <w:rPr>
          <w:rFonts w:ascii="Calibri" w:hAnsi="Calibri" w:cs="Calibri"/>
        </w:rPr>
      </w:pPr>
    </w:p>
    <w:p w14:paraId="3C07673A" w14:textId="0AACB2E6" w:rsidR="005F4793" w:rsidRPr="00BC062C" w:rsidRDefault="00594F98" w:rsidP="005F4793">
      <w:pPr>
        <w:spacing w:after="0" w:line="240" w:lineRule="auto"/>
        <w:jc w:val="both"/>
        <w:rPr>
          <w:rFonts w:ascii="Calibri" w:hAnsi="Calibri" w:cs="Calibri"/>
        </w:rPr>
      </w:pPr>
      <w:r w:rsidRPr="00BE5D93">
        <w:rPr>
          <w:rFonts w:ascii="Calibri" w:hAnsi="Calibri" w:cs="Calibri"/>
          <w:i/>
          <w:iCs/>
          <w:highlight w:val="yellow"/>
        </w:rPr>
        <w:t xml:space="preserve">Przykładem może być ubezpieczenie następstw zachorowania na raka. Wykupienie </w:t>
      </w:r>
      <w:r w:rsidR="00593FF9" w:rsidRPr="00BE5D93">
        <w:rPr>
          <w:rFonts w:ascii="Calibri" w:hAnsi="Calibri" w:cs="Calibri"/>
          <w:i/>
          <w:iCs/>
          <w:highlight w:val="yellow"/>
        </w:rPr>
        <w:t>go</w:t>
      </w:r>
      <w:r w:rsidRPr="00BE5D93">
        <w:rPr>
          <w:rFonts w:ascii="Calibri" w:hAnsi="Calibri" w:cs="Calibri"/>
          <w:i/>
          <w:iCs/>
          <w:highlight w:val="yellow"/>
        </w:rPr>
        <w:t xml:space="preserve"> zapewnia wsparcie finansowe w sytuacji zdiagnozowania nowotworu złośliwego oraz przeprowadzenia operacji związanej z zachorowaniem. Niestety ryzyko zachorowania na raka dotyczy każdego, kto żyje w dzisiejszym pełnym pośpiechu</w:t>
      </w:r>
      <w:r w:rsidR="00AC263C" w:rsidRPr="00BE5D93">
        <w:rPr>
          <w:rFonts w:ascii="Calibri" w:hAnsi="Calibri" w:cs="Calibri"/>
          <w:i/>
          <w:iCs/>
          <w:highlight w:val="yellow"/>
        </w:rPr>
        <w:t xml:space="preserve"> i stresu</w:t>
      </w:r>
      <w:r w:rsidRPr="00BE5D93">
        <w:rPr>
          <w:rFonts w:ascii="Calibri" w:hAnsi="Calibri" w:cs="Calibri"/>
          <w:i/>
          <w:iCs/>
          <w:highlight w:val="yellow"/>
        </w:rPr>
        <w:t xml:space="preserve"> świecie. </w:t>
      </w:r>
      <w:r w:rsidR="00ED0DA3" w:rsidRPr="00BE5D93">
        <w:rPr>
          <w:rFonts w:ascii="Calibri" w:hAnsi="Calibri" w:cs="Calibri"/>
          <w:i/>
          <w:iCs/>
          <w:highlight w:val="yellow"/>
        </w:rPr>
        <w:t xml:space="preserve">Wspomniane ubezpieczenie </w:t>
      </w:r>
      <w:r w:rsidR="00AC263C" w:rsidRPr="00BE5D93">
        <w:rPr>
          <w:rFonts w:ascii="Calibri" w:hAnsi="Calibri" w:cs="Calibri"/>
          <w:i/>
          <w:iCs/>
          <w:highlight w:val="yellow"/>
        </w:rPr>
        <w:t>d</w:t>
      </w:r>
      <w:r w:rsidR="00ED0DA3" w:rsidRPr="00BE5D93">
        <w:rPr>
          <w:rFonts w:ascii="Calibri" w:hAnsi="Calibri" w:cs="Calibri"/>
          <w:i/>
          <w:iCs/>
          <w:highlight w:val="yellow"/>
        </w:rPr>
        <w:t>aje finansowe wsparcie w trudnym czasie leczenia, pomagając w pokryciu kosztów</w:t>
      </w:r>
      <w:r w:rsidR="00DD4AC0" w:rsidRPr="00BE5D93">
        <w:rPr>
          <w:rFonts w:ascii="Calibri" w:hAnsi="Calibri" w:cs="Calibri"/>
          <w:i/>
          <w:iCs/>
          <w:highlight w:val="yellow"/>
        </w:rPr>
        <w:t xml:space="preserve"> dodatkowych badań, leków,</w:t>
      </w:r>
      <w:r w:rsidR="00ED0DA3" w:rsidRPr="00BE5D93">
        <w:rPr>
          <w:rFonts w:ascii="Calibri" w:hAnsi="Calibri" w:cs="Calibri"/>
          <w:i/>
          <w:iCs/>
          <w:highlight w:val="yellow"/>
        </w:rPr>
        <w:t xml:space="preserve"> operacji czy innych środków niezbędnych do powrotu do zdrowia</w:t>
      </w:r>
      <w:r w:rsidR="00BE5D93" w:rsidRPr="00BE5D93">
        <w:rPr>
          <w:rFonts w:ascii="Calibri" w:hAnsi="Calibri" w:cs="Calibri"/>
          <w:highlight w:val="yellow"/>
        </w:rPr>
        <w:t xml:space="preserve"> – dodaje Mikołaj Popławski.</w:t>
      </w:r>
    </w:p>
    <w:p w14:paraId="5290BFEA" w14:textId="77777777" w:rsidR="00FD7F3B" w:rsidRPr="00BC062C" w:rsidRDefault="00FD7F3B" w:rsidP="005F4793">
      <w:pPr>
        <w:spacing w:after="0" w:line="240" w:lineRule="auto"/>
        <w:jc w:val="both"/>
        <w:rPr>
          <w:rFonts w:ascii="Calibri" w:hAnsi="Calibri" w:cs="Calibri"/>
        </w:rPr>
      </w:pPr>
    </w:p>
    <w:p w14:paraId="0F733525" w14:textId="0F82D563" w:rsidR="00FD7F3B" w:rsidRPr="00BC062C" w:rsidRDefault="00FD7F3B" w:rsidP="00FD7F3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 xml:space="preserve">NNW </w:t>
      </w:r>
      <w:r w:rsidR="00DD4AC0" w:rsidRPr="00BC062C">
        <w:rPr>
          <w:rFonts w:ascii="Calibri" w:hAnsi="Calibri" w:cs="Calibri"/>
          <w:b/>
          <w:bCs/>
        </w:rPr>
        <w:t>s</w:t>
      </w:r>
      <w:r w:rsidRPr="00BC062C">
        <w:rPr>
          <w:rFonts w:ascii="Calibri" w:hAnsi="Calibri" w:cs="Calibri"/>
          <w:b/>
          <w:bCs/>
        </w:rPr>
        <w:t xml:space="preserve">zkolne </w:t>
      </w:r>
    </w:p>
    <w:p w14:paraId="51CA9220" w14:textId="02491CC5" w:rsidR="00FD7F3B" w:rsidRPr="00BE5D93" w:rsidRDefault="00FD7F3B" w:rsidP="00BE5D93">
      <w:pPr>
        <w:spacing w:line="276" w:lineRule="auto"/>
        <w:jc w:val="both"/>
        <w:rPr>
          <w:rFonts w:ascii="Open Sans" w:hAnsi="Open Sans" w:cs="Open Sans"/>
          <w:sz w:val="18"/>
          <w:szCs w:val="18"/>
          <w14:ligatures w14:val="standardContextual"/>
        </w:rPr>
      </w:pPr>
      <w:r w:rsidRPr="00BE5D93">
        <w:rPr>
          <w:rFonts w:ascii="Calibri" w:hAnsi="Calibri" w:cs="Calibri"/>
          <w:i/>
          <w:iCs/>
          <w:highlight w:val="yellow"/>
        </w:rPr>
        <w:t xml:space="preserve">NNW </w:t>
      </w:r>
      <w:r w:rsidR="00DD4AC0" w:rsidRPr="00BE5D93">
        <w:rPr>
          <w:rFonts w:ascii="Calibri" w:hAnsi="Calibri" w:cs="Calibri"/>
          <w:i/>
          <w:iCs/>
          <w:highlight w:val="yellow"/>
        </w:rPr>
        <w:t>szkolne</w:t>
      </w:r>
      <w:r w:rsidRPr="00BE5D93">
        <w:rPr>
          <w:rFonts w:ascii="Calibri" w:hAnsi="Calibri" w:cs="Calibri"/>
          <w:i/>
          <w:iCs/>
          <w:highlight w:val="yellow"/>
        </w:rPr>
        <w:t xml:space="preserve"> zapewnia wszechstronną ochronę dzieciom i młodzieży zarówno podczas nauki, jak i w życiu prywatnym. To nie tylko ochrona w czasie </w:t>
      </w:r>
      <w:r w:rsidR="00DD4AC0" w:rsidRPr="00BE5D93">
        <w:rPr>
          <w:rFonts w:ascii="Calibri" w:hAnsi="Calibri" w:cs="Calibri"/>
          <w:i/>
          <w:iCs/>
          <w:highlight w:val="yellow"/>
        </w:rPr>
        <w:t>lekcji</w:t>
      </w:r>
      <w:r w:rsidRPr="00BE5D93">
        <w:rPr>
          <w:rFonts w:ascii="Calibri" w:hAnsi="Calibri" w:cs="Calibri"/>
          <w:i/>
          <w:iCs/>
          <w:highlight w:val="yellow"/>
        </w:rPr>
        <w:t xml:space="preserve">, ale także podczas praktyk, treningów sportowych czy nawet aktywności pozaszkolnych. </w:t>
      </w:r>
      <w:r w:rsidR="00DD4AC0" w:rsidRPr="00BE5D93">
        <w:rPr>
          <w:rFonts w:ascii="Calibri" w:hAnsi="Calibri" w:cs="Calibri"/>
          <w:i/>
          <w:iCs/>
          <w:highlight w:val="yellow"/>
        </w:rPr>
        <w:t>Decydując się na to</w:t>
      </w:r>
      <w:r w:rsidRPr="00BE5D93">
        <w:rPr>
          <w:rFonts w:ascii="Calibri" w:hAnsi="Calibri" w:cs="Calibri"/>
          <w:i/>
          <w:iCs/>
          <w:highlight w:val="yellow"/>
        </w:rPr>
        <w:t xml:space="preserve"> ubezpieczeni</w:t>
      </w:r>
      <w:r w:rsidR="00DD4AC0" w:rsidRPr="00BE5D93">
        <w:rPr>
          <w:rFonts w:ascii="Calibri" w:hAnsi="Calibri" w:cs="Calibri"/>
          <w:i/>
          <w:iCs/>
          <w:highlight w:val="yellow"/>
        </w:rPr>
        <w:t>e</w:t>
      </w:r>
      <w:r w:rsidRPr="00BE5D93">
        <w:rPr>
          <w:rFonts w:ascii="Calibri" w:hAnsi="Calibri" w:cs="Calibri"/>
          <w:i/>
          <w:iCs/>
          <w:highlight w:val="yellow"/>
        </w:rPr>
        <w:t xml:space="preserve"> moż</w:t>
      </w:r>
      <w:r w:rsidR="00DD4AC0" w:rsidRPr="00BE5D93">
        <w:rPr>
          <w:rFonts w:ascii="Calibri" w:hAnsi="Calibri" w:cs="Calibri"/>
          <w:i/>
          <w:iCs/>
          <w:highlight w:val="yellow"/>
        </w:rPr>
        <w:t>na</w:t>
      </w:r>
      <w:r w:rsidRPr="00BE5D93">
        <w:rPr>
          <w:rFonts w:ascii="Calibri" w:hAnsi="Calibri" w:cs="Calibri"/>
          <w:i/>
          <w:iCs/>
          <w:highlight w:val="yellow"/>
        </w:rPr>
        <w:t xml:space="preserve"> </w:t>
      </w:r>
      <w:r w:rsidR="00DD4AC0" w:rsidRPr="00BE5D93">
        <w:rPr>
          <w:rFonts w:ascii="Calibri" w:hAnsi="Calibri" w:cs="Calibri"/>
          <w:i/>
          <w:iCs/>
          <w:highlight w:val="yellow"/>
        </w:rPr>
        <w:t>otrzymać</w:t>
      </w:r>
      <w:r w:rsidRPr="00BE5D93">
        <w:rPr>
          <w:rFonts w:ascii="Calibri" w:hAnsi="Calibri" w:cs="Calibri"/>
          <w:i/>
          <w:iCs/>
          <w:highlight w:val="yellow"/>
        </w:rPr>
        <w:t xml:space="preserve"> wsparcie na wypadek poważnych </w:t>
      </w:r>
      <w:proofErr w:type="spellStart"/>
      <w:r w:rsidR="00071124" w:rsidRPr="00BE5D93">
        <w:rPr>
          <w:rFonts w:ascii="Calibri" w:hAnsi="Calibri" w:cs="Calibri"/>
          <w:i/>
          <w:iCs/>
          <w:highlight w:val="yellow"/>
        </w:rPr>
        <w:t>zachorowań</w:t>
      </w:r>
      <w:proofErr w:type="spellEnd"/>
      <w:r w:rsidRPr="00BE5D93">
        <w:rPr>
          <w:rFonts w:ascii="Calibri" w:hAnsi="Calibri" w:cs="Calibri"/>
          <w:i/>
          <w:iCs/>
          <w:highlight w:val="yellow"/>
        </w:rPr>
        <w:t>, omdleń, kosztów leczenia zębów oraz wypadków podczas aktywności sportowej. Dodatkowo niektórzy ubezpieczyciele oferują rozszerzone pakiety, np. o program Assistance gwarantujący wizytę lekarza lub transport medyczny</w:t>
      </w:r>
      <w:r w:rsidR="007E3B22" w:rsidRPr="00BE5D93">
        <w:rPr>
          <w:rFonts w:ascii="Calibri" w:hAnsi="Calibri" w:cs="Calibri"/>
          <w:i/>
          <w:iCs/>
          <w:highlight w:val="yellow"/>
        </w:rPr>
        <w:t>,</w:t>
      </w:r>
      <w:r w:rsidRPr="00BE5D93">
        <w:rPr>
          <w:rFonts w:ascii="Calibri" w:hAnsi="Calibri" w:cs="Calibri"/>
          <w:i/>
          <w:iCs/>
          <w:highlight w:val="yellow"/>
        </w:rPr>
        <w:t xml:space="preserve"> pomagając w kryzysowych sytuacjach</w:t>
      </w:r>
      <w:r w:rsidR="00BE5D93" w:rsidRPr="00BE5D93">
        <w:rPr>
          <w:rFonts w:ascii="Calibri" w:hAnsi="Calibri" w:cs="Calibri"/>
          <w:i/>
          <w:iCs/>
          <w:highlight w:val="yellow"/>
        </w:rPr>
        <w:t xml:space="preserve"> – </w:t>
      </w:r>
      <w:r w:rsidR="00BE5D93" w:rsidRPr="00BE5D93">
        <w:rPr>
          <w:rFonts w:ascii="Calibri" w:hAnsi="Calibri" w:cs="Calibri"/>
          <w:highlight w:val="yellow"/>
        </w:rPr>
        <w:t xml:space="preserve">wyjaśnia </w:t>
      </w:r>
      <w:r w:rsidR="00BE5D93" w:rsidRPr="00BE5D93">
        <w:rPr>
          <w:rFonts w:ascii="Calibri" w:hAnsi="Calibri" w:cs="Calibri"/>
          <w:highlight w:val="yellow"/>
        </w:rPr>
        <w:t>Ewelina Kołodziejek, Menedżer Zespołu Ubezpieczeń Osobowych</w:t>
      </w:r>
      <w:r w:rsidR="00BE5D93" w:rsidRPr="00BE5D93">
        <w:rPr>
          <w:rFonts w:ascii="Calibri" w:hAnsi="Calibri" w:cs="Calibri"/>
          <w:highlight w:val="yellow"/>
        </w:rPr>
        <w:t xml:space="preserve"> </w:t>
      </w:r>
      <w:r w:rsidR="00BE5D93" w:rsidRPr="00BE5D93">
        <w:rPr>
          <w:rFonts w:ascii="Calibri" w:hAnsi="Calibri" w:cs="Calibri"/>
          <w:highlight w:val="yellow"/>
        </w:rPr>
        <w:t xml:space="preserve">w polskim oddziale </w:t>
      </w:r>
      <w:proofErr w:type="spellStart"/>
      <w:r w:rsidR="00BE5D93" w:rsidRPr="00BE5D93">
        <w:rPr>
          <w:rFonts w:ascii="Calibri" w:hAnsi="Calibri" w:cs="Calibri"/>
          <w:highlight w:val="yellow"/>
        </w:rPr>
        <w:t>Colonnade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</w:t>
      </w:r>
      <w:proofErr w:type="spellStart"/>
      <w:r w:rsidR="00BE5D93" w:rsidRPr="00BE5D93">
        <w:rPr>
          <w:rFonts w:ascii="Calibri" w:hAnsi="Calibri" w:cs="Calibri"/>
          <w:highlight w:val="yellow"/>
        </w:rPr>
        <w:t>Insurance</w:t>
      </w:r>
      <w:proofErr w:type="spellEnd"/>
      <w:r w:rsidR="00BE5D93" w:rsidRPr="00BE5D93">
        <w:rPr>
          <w:rFonts w:ascii="Calibri" w:hAnsi="Calibri" w:cs="Calibri"/>
          <w:highlight w:val="yellow"/>
        </w:rPr>
        <w:t xml:space="preserve"> S.A.</w:t>
      </w:r>
    </w:p>
    <w:p w14:paraId="5905BC23" w14:textId="77777777" w:rsidR="005F4793" w:rsidRPr="00BC062C" w:rsidRDefault="005F4793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411CB2E" w14:textId="7C00AFA3" w:rsidR="00BD214C" w:rsidRPr="00BC062C" w:rsidRDefault="007E3B22" w:rsidP="00BD214C">
      <w:pPr>
        <w:spacing w:after="0" w:line="240" w:lineRule="auto"/>
        <w:jc w:val="both"/>
        <w:rPr>
          <w:rFonts w:ascii="Calibri" w:hAnsi="Calibri" w:cs="Calibri"/>
          <w:b/>
        </w:rPr>
      </w:pPr>
      <w:r w:rsidRPr="00BC062C">
        <w:rPr>
          <w:rFonts w:ascii="Calibri" w:hAnsi="Calibri" w:cs="Calibri"/>
          <w:b/>
        </w:rPr>
        <w:t>Dodatkowy zakres u</w:t>
      </w:r>
      <w:r w:rsidR="00BD214C" w:rsidRPr="00BC062C">
        <w:rPr>
          <w:rFonts w:ascii="Calibri" w:hAnsi="Calibri" w:cs="Calibri"/>
          <w:b/>
        </w:rPr>
        <w:t>bezpiecze</w:t>
      </w:r>
      <w:r w:rsidRPr="00BC062C">
        <w:rPr>
          <w:rFonts w:ascii="Calibri" w:hAnsi="Calibri" w:cs="Calibri"/>
          <w:b/>
        </w:rPr>
        <w:t>ń</w:t>
      </w:r>
      <w:r w:rsidR="00BD214C" w:rsidRPr="00BC062C">
        <w:rPr>
          <w:rFonts w:ascii="Calibri" w:hAnsi="Calibri" w:cs="Calibri"/>
          <w:b/>
        </w:rPr>
        <w:t xml:space="preserve"> NNW</w:t>
      </w:r>
    </w:p>
    <w:p w14:paraId="49AC7BE7" w14:textId="36D9F613" w:rsidR="00BD214C" w:rsidRPr="00BC062C" w:rsidRDefault="00BD214C" w:rsidP="00BD214C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 xml:space="preserve">W ramach ubezpieczenia </w:t>
      </w:r>
      <w:r w:rsidR="007E3B22" w:rsidRPr="00BC062C">
        <w:rPr>
          <w:rFonts w:ascii="Calibri" w:hAnsi="Calibri" w:cs="Calibri"/>
        </w:rPr>
        <w:t xml:space="preserve">odszkodowanie może być </w:t>
      </w:r>
      <w:r w:rsidRPr="00BC062C">
        <w:rPr>
          <w:rFonts w:ascii="Calibri" w:hAnsi="Calibri" w:cs="Calibri"/>
        </w:rPr>
        <w:t>zapewnione w sytuacji utraty portfela lub kluczy do mieszkania albo samochodu. Po utracie portfela w wyniku rozboju, ubezpieczony otrzyma świadczenie na zakup nowego oraz wyrobienie dokumentów i kart płatniczych. W przypadku zagubienia lub kradzieży kluczy, ubezpieczenie pokryje koszt usługi ślusarskiej, a także wymiany zamków i kluczy do domu lub pojazdu. Wynikające z ubezpieczenia NNW kwoty odszkodowania są niezależne od innych świadczeń – z ZUS, NFZ oraz ofert u innych ubezpieczycieli.</w:t>
      </w:r>
    </w:p>
    <w:p w14:paraId="40ECA975" w14:textId="77777777" w:rsidR="00BD214C" w:rsidRPr="00BC062C" w:rsidRDefault="00BD214C" w:rsidP="00BD214C">
      <w:pPr>
        <w:spacing w:after="0" w:line="240" w:lineRule="auto"/>
        <w:jc w:val="both"/>
        <w:rPr>
          <w:rFonts w:ascii="Calibri" w:hAnsi="Calibri" w:cs="Calibri"/>
        </w:rPr>
      </w:pPr>
    </w:p>
    <w:p w14:paraId="517035D8" w14:textId="56A74AA0" w:rsidR="006A0B21" w:rsidRPr="00BC062C" w:rsidRDefault="006A0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Na co zwrócić uwagę?</w:t>
      </w:r>
    </w:p>
    <w:p w14:paraId="202A3AAE" w14:textId="3292FFC3" w:rsidR="006A0B21" w:rsidRPr="00EC5B89" w:rsidRDefault="006A0B21" w:rsidP="00EC5B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C5B89">
        <w:rPr>
          <w:rFonts w:ascii="Calibri" w:hAnsi="Calibri" w:cs="Calibri"/>
        </w:rPr>
        <w:t>Wariant ubezpieczenia</w:t>
      </w:r>
      <w:r w:rsidR="00EC5B89" w:rsidRPr="00EC5B89">
        <w:rPr>
          <w:rFonts w:ascii="Calibri" w:hAnsi="Calibri" w:cs="Calibri"/>
        </w:rPr>
        <w:t>. Konkretny wariant ubezpieczenia</w:t>
      </w:r>
      <w:r w:rsidRPr="00EC5B89">
        <w:rPr>
          <w:rFonts w:ascii="Calibri" w:hAnsi="Calibri" w:cs="Calibri"/>
        </w:rPr>
        <w:t xml:space="preserve"> należy dopasować do indywidualnych potrzeb </w:t>
      </w:r>
      <w:r w:rsidR="00DD4AC0" w:rsidRPr="00EC5B89">
        <w:rPr>
          <w:rFonts w:ascii="Calibri" w:hAnsi="Calibri" w:cs="Calibri"/>
        </w:rPr>
        <w:t>–</w:t>
      </w:r>
      <w:r w:rsidRPr="00EC5B89">
        <w:rPr>
          <w:rFonts w:ascii="Calibri" w:hAnsi="Calibri" w:cs="Calibri"/>
        </w:rPr>
        <w:t xml:space="preserve"> tylko wtedy w 100% spełni swoją funkcję. </w:t>
      </w:r>
    </w:p>
    <w:p w14:paraId="56801B85" w14:textId="77777777" w:rsidR="006A0B21" w:rsidRPr="00BC062C" w:rsidRDefault="006A0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9454617" w14:textId="438B335D" w:rsidR="006A0B21" w:rsidRPr="00EC5B89" w:rsidRDefault="00071124" w:rsidP="00EC5B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C5B89">
        <w:rPr>
          <w:rFonts w:ascii="Calibri" w:hAnsi="Calibri" w:cs="Calibri"/>
        </w:rPr>
        <w:lastRenderedPageBreak/>
        <w:t xml:space="preserve">Możliwość rozszerzenia ochrony podstawowej. </w:t>
      </w:r>
      <w:r w:rsidR="006A0B21" w:rsidRPr="00EC5B89">
        <w:rPr>
          <w:rFonts w:ascii="Calibri" w:hAnsi="Calibri" w:cs="Calibri"/>
        </w:rPr>
        <w:t>Rozszerzone pakiety to pieniądze z ubezpieczenia, które mogą stanowić dodatkowe wsparcie na wydatki powiązane z powrotem do zdrowia, pełną rehabilitacją albo na wsparcie rodziny podczas nieobecności ubezpieczonego</w:t>
      </w:r>
      <w:r w:rsidR="00DD4AC0" w:rsidRPr="00EC5B89">
        <w:rPr>
          <w:rFonts w:ascii="Calibri" w:hAnsi="Calibri" w:cs="Calibri"/>
        </w:rPr>
        <w:t xml:space="preserve"> w domu i pracy</w:t>
      </w:r>
      <w:r w:rsidR="006A0B21" w:rsidRPr="00EC5B89">
        <w:rPr>
          <w:rFonts w:ascii="Calibri" w:hAnsi="Calibri" w:cs="Calibri"/>
        </w:rPr>
        <w:t xml:space="preserve">. Często niewysoka miesięczna składka to idealne rozwiązanie dla wszystkich, którzy </w:t>
      </w:r>
      <w:r w:rsidR="00BD214C" w:rsidRPr="00EC5B89">
        <w:rPr>
          <w:rFonts w:ascii="Calibri" w:hAnsi="Calibri" w:cs="Calibri"/>
        </w:rPr>
        <w:t>cenią poczucie bezpieczeństwa</w:t>
      </w:r>
      <w:r w:rsidR="006A0B21" w:rsidRPr="00EC5B89">
        <w:rPr>
          <w:rFonts w:ascii="Calibri" w:hAnsi="Calibri" w:cs="Calibri"/>
        </w:rPr>
        <w:t xml:space="preserve">. </w:t>
      </w:r>
    </w:p>
    <w:p w14:paraId="51AD3E16" w14:textId="77777777" w:rsidR="006A0B21" w:rsidRDefault="006A0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A47D02C" w14:textId="65646627" w:rsidR="00071124" w:rsidRPr="00FF430C" w:rsidRDefault="00D15446" w:rsidP="00FF430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F430C">
        <w:rPr>
          <w:rFonts w:ascii="Calibri" w:hAnsi="Calibri" w:cs="Calibri"/>
        </w:rPr>
        <w:t>Wyłączenia odpowiedzialności</w:t>
      </w:r>
      <w:r w:rsidR="00071124" w:rsidRPr="00FF430C">
        <w:rPr>
          <w:rFonts w:ascii="Calibri" w:hAnsi="Calibri" w:cs="Calibri"/>
        </w:rPr>
        <w:t>. N</w:t>
      </w:r>
      <w:r w:rsidRPr="00FF430C">
        <w:rPr>
          <w:rFonts w:ascii="Calibri" w:hAnsi="Calibri" w:cs="Calibri"/>
        </w:rPr>
        <w:t xml:space="preserve">ależy pamiętać, że każda umowa ubezpieczenia </w:t>
      </w:r>
      <w:r w:rsidR="00EC5B89" w:rsidRPr="00FF430C">
        <w:rPr>
          <w:rFonts w:ascii="Calibri" w:hAnsi="Calibri" w:cs="Calibri"/>
        </w:rPr>
        <w:t>zawiera</w:t>
      </w:r>
      <w:r w:rsidRPr="00FF430C">
        <w:rPr>
          <w:rFonts w:ascii="Calibri" w:hAnsi="Calibri" w:cs="Calibri"/>
        </w:rPr>
        <w:t xml:space="preserve"> listę sytuacji, w których świadczenie nie zostanie wypłacone. Co do zasady ubezpieczenia NNW chronią w sytuacji </w:t>
      </w:r>
      <w:r w:rsidR="00EC5B89" w:rsidRPr="00FF430C">
        <w:rPr>
          <w:rFonts w:ascii="Calibri" w:hAnsi="Calibri" w:cs="Calibri"/>
        </w:rPr>
        <w:t>nagłej</w:t>
      </w:r>
      <w:r w:rsidRPr="00FF430C">
        <w:rPr>
          <w:rFonts w:ascii="Calibri" w:hAnsi="Calibri" w:cs="Calibri"/>
        </w:rPr>
        <w:t xml:space="preserve"> i </w:t>
      </w:r>
      <w:r w:rsidR="00EC5B89" w:rsidRPr="00FF430C">
        <w:rPr>
          <w:rFonts w:ascii="Calibri" w:hAnsi="Calibri" w:cs="Calibri"/>
        </w:rPr>
        <w:t>nieprzewidzianej</w:t>
      </w:r>
      <w:r w:rsidRPr="00FF430C">
        <w:rPr>
          <w:rFonts w:ascii="Calibri" w:hAnsi="Calibri" w:cs="Calibri"/>
        </w:rPr>
        <w:t xml:space="preserve"> – nie będzie nią zatem choroba </w:t>
      </w:r>
      <w:r w:rsidR="00EC5B89" w:rsidRPr="00FF430C">
        <w:rPr>
          <w:rFonts w:ascii="Calibri" w:hAnsi="Calibri" w:cs="Calibri"/>
        </w:rPr>
        <w:t>przewlekła</w:t>
      </w:r>
      <w:r w:rsidRPr="00FF430C">
        <w:rPr>
          <w:rFonts w:ascii="Calibri" w:hAnsi="Calibri" w:cs="Calibri"/>
        </w:rPr>
        <w:t xml:space="preserve"> z którą zmagamy się od lat. Często z listy ubezpieczanych zdarze</w:t>
      </w:r>
      <w:r w:rsidR="00EC5B89" w:rsidRPr="00FF430C">
        <w:rPr>
          <w:rFonts w:ascii="Calibri" w:hAnsi="Calibri" w:cs="Calibri"/>
        </w:rPr>
        <w:t>ń</w:t>
      </w:r>
      <w:r w:rsidRPr="00FF430C">
        <w:rPr>
          <w:rFonts w:ascii="Calibri" w:hAnsi="Calibri" w:cs="Calibri"/>
        </w:rPr>
        <w:t xml:space="preserve"> </w:t>
      </w:r>
      <w:r w:rsidR="00EC5B89" w:rsidRPr="00FF430C">
        <w:rPr>
          <w:rFonts w:ascii="Calibri" w:hAnsi="Calibri" w:cs="Calibri"/>
        </w:rPr>
        <w:t xml:space="preserve">wyłączone będą te powstałe wskutek rażąco niedbałego zachowania, zażywania narkotyków, upojenia alkoholowego, zdarzenia powstałe w trakcie </w:t>
      </w:r>
      <w:r w:rsidRPr="00FF430C">
        <w:rPr>
          <w:rFonts w:ascii="Calibri" w:hAnsi="Calibri" w:cs="Calibri"/>
        </w:rPr>
        <w:t>wykonywania pracy o podwyższonym ryzyku – służb</w:t>
      </w:r>
      <w:r w:rsidR="00EC5B89">
        <w:rPr>
          <w:rFonts w:ascii="Calibri" w:hAnsi="Calibri" w:cs="Calibri"/>
        </w:rPr>
        <w:t>y</w:t>
      </w:r>
      <w:r w:rsidRPr="00FF430C">
        <w:rPr>
          <w:rFonts w:ascii="Calibri" w:hAnsi="Calibri" w:cs="Calibri"/>
        </w:rPr>
        <w:t xml:space="preserve"> wojskow</w:t>
      </w:r>
      <w:r w:rsidR="00EC5B89">
        <w:rPr>
          <w:rFonts w:ascii="Calibri" w:hAnsi="Calibri" w:cs="Calibri"/>
        </w:rPr>
        <w:t>ej</w:t>
      </w:r>
      <w:r w:rsidRPr="00FF430C">
        <w:rPr>
          <w:rFonts w:ascii="Calibri" w:hAnsi="Calibri" w:cs="Calibri"/>
        </w:rPr>
        <w:t>,</w:t>
      </w:r>
      <w:r w:rsidR="00EC5B89" w:rsidRPr="00FF430C">
        <w:rPr>
          <w:rFonts w:ascii="Calibri" w:hAnsi="Calibri" w:cs="Calibri"/>
        </w:rPr>
        <w:t xml:space="preserve"> policyjn</w:t>
      </w:r>
      <w:r w:rsidR="00EC5B89">
        <w:rPr>
          <w:rFonts w:ascii="Calibri" w:hAnsi="Calibri" w:cs="Calibri"/>
        </w:rPr>
        <w:t>ej</w:t>
      </w:r>
      <w:r w:rsidR="00EC5B89" w:rsidRPr="00FF430C">
        <w:rPr>
          <w:rFonts w:ascii="Calibri" w:hAnsi="Calibri" w:cs="Calibri"/>
        </w:rPr>
        <w:t>,</w:t>
      </w:r>
      <w:r w:rsidRPr="00FF430C">
        <w:rPr>
          <w:rFonts w:ascii="Calibri" w:hAnsi="Calibri" w:cs="Calibri"/>
        </w:rPr>
        <w:t xml:space="preserve"> czynności </w:t>
      </w:r>
      <w:r w:rsidR="00EC5B89" w:rsidRPr="00FF430C">
        <w:rPr>
          <w:rFonts w:ascii="Calibri" w:hAnsi="Calibri" w:cs="Calibri"/>
        </w:rPr>
        <w:t>zawodowej straży pożarnej. Natomiast uprawianie sportów podwyższonego ryzyka, sportów ekstremalnych</w:t>
      </w:r>
      <w:r w:rsidR="00EC5B89">
        <w:rPr>
          <w:rFonts w:ascii="Calibri" w:hAnsi="Calibri" w:cs="Calibri"/>
        </w:rPr>
        <w:t>, sztuk walki</w:t>
      </w:r>
      <w:r w:rsidR="00EC5B89" w:rsidRPr="00FF430C">
        <w:rPr>
          <w:rFonts w:ascii="Calibri" w:hAnsi="Calibri" w:cs="Calibri"/>
        </w:rPr>
        <w:t xml:space="preserve"> może być włączone do ochrony w ramach wspomnianej wyżej rozszerzonej ochrony.</w:t>
      </w:r>
    </w:p>
    <w:p w14:paraId="0A58E461" w14:textId="77777777" w:rsidR="00D15446" w:rsidRPr="00BC062C" w:rsidRDefault="00D15446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18BF96C" w14:textId="2BBA2BAC" w:rsidR="005A4B21" w:rsidRPr="00BC062C" w:rsidRDefault="005A4B21" w:rsidP="005A4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C062C">
        <w:rPr>
          <w:rFonts w:ascii="Calibri" w:hAnsi="Calibri" w:cs="Calibri"/>
          <w:b/>
          <w:bCs/>
        </w:rPr>
        <w:t>Podsumowanie</w:t>
      </w:r>
    </w:p>
    <w:p w14:paraId="75487754" w14:textId="74D010CC" w:rsidR="00D16D99" w:rsidRPr="00BC062C" w:rsidRDefault="005A4B21" w:rsidP="005A4B21">
      <w:pPr>
        <w:spacing w:after="0" w:line="240" w:lineRule="auto"/>
        <w:jc w:val="both"/>
        <w:rPr>
          <w:rFonts w:ascii="Calibri" w:hAnsi="Calibri" w:cs="Calibri"/>
        </w:rPr>
      </w:pPr>
      <w:r w:rsidRPr="00BC062C">
        <w:rPr>
          <w:rFonts w:ascii="Calibri" w:hAnsi="Calibri" w:cs="Calibri"/>
        </w:rPr>
        <w:t xml:space="preserve">Zabezpieczenie przyszłości i zapewnienie stabilności finansowej dla rodziny to priorytet. </w:t>
      </w:r>
      <w:r w:rsidR="000D3305" w:rsidRPr="00BC062C">
        <w:rPr>
          <w:rFonts w:ascii="Calibri" w:hAnsi="Calibri" w:cs="Calibri"/>
        </w:rPr>
        <w:t>Na rynku dostępny jest</w:t>
      </w:r>
      <w:r w:rsidRPr="00BC062C">
        <w:rPr>
          <w:rFonts w:ascii="Calibri" w:hAnsi="Calibri" w:cs="Calibri"/>
        </w:rPr>
        <w:t xml:space="preserve"> szeroki wybór ubezpieczeń, uwzględniając</w:t>
      </w:r>
      <w:r w:rsidR="000D3305" w:rsidRPr="00BC062C">
        <w:rPr>
          <w:rFonts w:ascii="Calibri" w:hAnsi="Calibri" w:cs="Calibri"/>
        </w:rPr>
        <w:t>y</w:t>
      </w:r>
      <w:r w:rsidRPr="00BC062C">
        <w:rPr>
          <w:rFonts w:ascii="Calibri" w:hAnsi="Calibri" w:cs="Calibri"/>
        </w:rPr>
        <w:t xml:space="preserve"> różnorodne potrzeby i sytuacje życiowe. Ochrona przed niespodziewanymi zdarzeniami, kompleksowe wsparcie w razie wypadków czy chorób to fundamenty, </w:t>
      </w:r>
      <w:r w:rsidR="000D3305" w:rsidRPr="00BC062C">
        <w:rPr>
          <w:rFonts w:ascii="Calibri" w:hAnsi="Calibri" w:cs="Calibri"/>
        </w:rPr>
        <w:t>które</w:t>
      </w:r>
      <w:r w:rsidRPr="00BC062C">
        <w:rPr>
          <w:rFonts w:ascii="Calibri" w:hAnsi="Calibri" w:cs="Calibri"/>
        </w:rPr>
        <w:t xml:space="preserve"> zapewniają pewność i spokój w obliczu nieprzewidzianych wydarzeń.</w:t>
      </w:r>
    </w:p>
    <w:p w14:paraId="3973FC0A" w14:textId="77777777" w:rsidR="00105FD2" w:rsidRPr="00BC062C" w:rsidRDefault="00105FD2" w:rsidP="007A233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BC062C" w:rsidRDefault="00477939" w:rsidP="00477939">
      <w:pPr>
        <w:pStyle w:val="Nagwek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BC062C" w:rsidRDefault="00000000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BC062C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124692DA" w:rsidR="00477939" w:rsidRPr="00710583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710583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710583" w:rsidRPr="00710583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710583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62827EBD" w14:textId="77777777" w:rsidR="00710583" w:rsidRPr="00710583" w:rsidRDefault="00710583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3A627EEF" w14:textId="77777777" w:rsidR="00710583" w:rsidRPr="004E420A" w:rsidRDefault="00710583" w:rsidP="007105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6FAC5ED4" w14:textId="77777777" w:rsidR="00710583" w:rsidRPr="004E420A" w:rsidRDefault="00710583" w:rsidP="007105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hyperlink r:id="rId9" w:history="1">
        <w:r w:rsidRPr="004E420A">
          <w:rPr>
            <w:rStyle w:val="Hipercze"/>
            <w:rFonts w:ascii="Calibri" w:eastAsia="Times New Roman" w:hAnsi="Calibri" w:cs="Calibri"/>
            <w:szCs w:val="20"/>
            <w:lang w:val="en-US" w:eastAsia="pl-PL"/>
          </w:rPr>
          <w:t>aneta.filipczak@corepr.pl</w:t>
        </w:r>
      </w:hyperlink>
    </w:p>
    <w:p w14:paraId="42BEDA36" w14:textId="3194BC95" w:rsidR="00710583" w:rsidRPr="004E420A" w:rsidRDefault="00710583" w:rsidP="0071058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</w:t>
      </w:r>
      <w:r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 </w:t>
      </w: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039</w:t>
      </w:r>
    </w:p>
    <w:p w14:paraId="16724F8D" w14:textId="77777777" w:rsidR="00710583" w:rsidRPr="00BC062C" w:rsidRDefault="00710583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Colonnade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Akapitzlist"/>
        <w:jc w:val="both"/>
        <w:rPr>
          <w:rFonts w:ascii="Calibri" w:hAnsi="Calibri" w:cs="Calibri"/>
        </w:rPr>
      </w:pPr>
    </w:p>
    <w:sectPr w:rsidR="00CA0897" w:rsidRPr="00251B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1D75" w14:textId="77777777" w:rsidR="001D0D76" w:rsidRDefault="001D0D76" w:rsidP="000D4A3C">
      <w:pPr>
        <w:spacing w:after="0" w:line="240" w:lineRule="auto"/>
      </w:pPr>
      <w:r>
        <w:separator/>
      </w:r>
    </w:p>
  </w:endnote>
  <w:endnote w:type="continuationSeparator" w:id="0">
    <w:p w14:paraId="3B5BB8CF" w14:textId="77777777" w:rsidR="001D0D76" w:rsidRDefault="001D0D76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A6D0" w14:textId="77777777" w:rsidR="001D0D76" w:rsidRDefault="001D0D76" w:rsidP="000D4A3C">
      <w:pPr>
        <w:spacing w:after="0" w:line="240" w:lineRule="auto"/>
      </w:pPr>
      <w:r>
        <w:separator/>
      </w:r>
    </w:p>
  </w:footnote>
  <w:footnote w:type="continuationSeparator" w:id="0">
    <w:p w14:paraId="17168B45" w14:textId="77777777" w:rsidR="001D0D76" w:rsidRDefault="001D0D76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21F7B"/>
    <w:multiLevelType w:val="hybridMultilevel"/>
    <w:tmpl w:val="BEC8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83370">
    <w:abstractNumId w:val="6"/>
  </w:num>
  <w:num w:numId="2" w16cid:durableId="1392926535">
    <w:abstractNumId w:val="2"/>
  </w:num>
  <w:num w:numId="3" w16cid:durableId="522325144">
    <w:abstractNumId w:val="0"/>
  </w:num>
  <w:num w:numId="4" w16cid:durableId="1616709794">
    <w:abstractNumId w:val="4"/>
  </w:num>
  <w:num w:numId="5" w16cid:durableId="1621765701">
    <w:abstractNumId w:val="7"/>
  </w:num>
  <w:num w:numId="6" w16cid:durableId="13074703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343344">
    <w:abstractNumId w:val="1"/>
  </w:num>
  <w:num w:numId="8" w16cid:durableId="85769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11FA4"/>
    <w:rsid w:val="0002161D"/>
    <w:rsid w:val="00025A6E"/>
    <w:rsid w:val="00054956"/>
    <w:rsid w:val="00065BC2"/>
    <w:rsid w:val="00071124"/>
    <w:rsid w:val="00073257"/>
    <w:rsid w:val="00087CD9"/>
    <w:rsid w:val="00093F6D"/>
    <w:rsid w:val="000A69AA"/>
    <w:rsid w:val="000B3C88"/>
    <w:rsid w:val="000D3305"/>
    <w:rsid w:val="000D4A3C"/>
    <w:rsid w:val="000F052E"/>
    <w:rsid w:val="000F18BE"/>
    <w:rsid w:val="00105FD2"/>
    <w:rsid w:val="0011285C"/>
    <w:rsid w:val="00121FE0"/>
    <w:rsid w:val="00146C99"/>
    <w:rsid w:val="00156CF2"/>
    <w:rsid w:val="00161A5B"/>
    <w:rsid w:val="00163927"/>
    <w:rsid w:val="001845B3"/>
    <w:rsid w:val="00187A58"/>
    <w:rsid w:val="00193468"/>
    <w:rsid w:val="001C071C"/>
    <w:rsid w:val="001D0D76"/>
    <w:rsid w:val="001E51B6"/>
    <w:rsid w:val="00217636"/>
    <w:rsid w:val="002204D8"/>
    <w:rsid w:val="002319F9"/>
    <w:rsid w:val="00232A5B"/>
    <w:rsid w:val="002448DC"/>
    <w:rsid w:val="0025099A"/>
    <w:rsid w:val="00251BBC"/>
    <w:rsid w:val="00257215"/>
    <w:rsid w:val="002638BF"/>
    <w:rsid w:val="00277C15"/>
    <w:rsid w:val="002A5703"/>
    <w:rsid w:val="002B1816"/>
    <w:rsid w:val="002B26B4"/>
    <w:rsid w:val="002E4940"/>
    <w:rsid w:val="002F1326"/>
    <w:rsid w:val="0030361D"/>
    <w:rsid w:val="003164C5"/>
    <w:rsid w:val="00342249"/>
    <w:rsid w:val="00346886"/>
    <w:rsid w:val="003608BA"/>
    <w:rsid w:val="00384A97"/>
    <w:rsid w:val="003D33D7"/>
    <w:rsid w:val="003E6C9B"/>
    <w:rsid w:val="003F73B6"/>
    <w:rsid w:val="004055FF"/>
    <w:rsid w:val="004330C1"/>
    <w:rsid w:val="00442F11"/>
    <w:rsid w:val="0046505F"/>
    <w:rsid w:val="00477939"/>
    <w:rsid w:val="004A74B7"/>
    <w:rsid w:val="004B3D21"/>
    <w:rsid w:val="004B6DF0"/>
    <w:rsid w:val="004C26CF"/>
    <w:rsid w:val="004C33A6"/>
    <w:rsid w:val="004D24A5"/>
    <w:rsid w:val="004F25C0"/>
    <w:rsid w:val="004F3AF4"/>
    <w:rsid w:val="004F3C0D"/>
    <w:rsid w:val="004F4292"/>
    <w:rsid w:val="00512FB4"/>
    <w:rsid w:val="00515C67"/>
    <w:rsid w:val="00522FAB"/>
    <w:rsid w:val="005402D3"/>
    <w:rsid w:val="005478D2"/>
    <w:rsid w:val="00560AA3"/>
    <w:rsid w:val="0056494B"/>
    <w:rsid w:val="005662A6"/>
    <w:rsid w:val="00591AF0"/>
    <w:rsid w:val="00593FF9"/>
    <w:rsid w:val="00594F98"/>
    <w:rsid w:val="005A4B21"/>
    <w:rsid w:val="005B6511"/>
    <w:rsid w:val="005C2CD4"/>
    <w:rsid w:val="005C6D30"/>
    <w:rsid w:val="005D1D85"/>
    <w:rsid w:val="005D3D0C"/>
    <w:rsid w:val="005F4793"/>
    <w:rsid w:val="005F7577"/>
    <w:rsid w:val="00620890"/>
    <w:rsid w:val="00621205"/>
    <w:rsid w:val="006232FD"/>
    <w:rsid w:val="006279DD"/>
    <w:rsid w:val="00642AF0"/>
    <w:rsid w:val="0065609D"/>
    <w:rsid w:val="006600EB"/>
    <w:rsid w:val="00676679"/>
    <w:rsid w:val="00684457"/>
    <w:rsid w:val="0068455F"/>
    <w:rsid w:val="00692ED5"/>
    <w:rsid w:val="00694680"/>
    <w:rsid w:val="00697857"/>
    <w:rsid w:val="006A0B21"/>
    <w:rsid w:val="006B405D"/>
    <w:rsid w:val="006D2FCE"/>
    <w:rsid w:val="006E236C"/>
    <w:rsid w:val="006F4168"/>
    <w:rsid w:val="007047B0"/>
    <w:rsid w:val="00710583"/>
    <w:rsid w:val="00711379"/>
    <w:rsid w:val="007136D5"/>
    <w:rsid w:val="007571D0"/>
    <w:rsid w:val="00757D6D"/>
    <w:rsid w:val="007643C6"/>
    <w:rsid w:val="007649BB"/>
    <w:rsid w:val="007875F4"/>
    <w:rsid w:val="007A2334"/>
    <w:rsid w:val="007D07BB"/>
    <w:rsid w:val="007E0AE9"/>
    <w:rsid w:val="007E3B22"/>
    <w:rsid w:val="007E6A33"/>
    <w:rsid w:val="007F0D76"/>
    <w:rsid w:val="007F1CAC"/>
    <w:rsid w:val="007F42D7"/>
    <w:rsid w:val="008020BE"/>
    <w:rsid w:val="00815736"/>
    <w:rsid w:val="0081656B"/>
    <w:rsid w:val="00822D97"/>
    <w:rsid w:val="00826837"/>
    <w:rsid w:val="008841B7"/>
    <w:rsid w:val="008A6496"/>
    <w:rsid w:val="008F4720"/>
    <w:rsid w:val="00906252"/>
    <w:rsid w:val="00906894"/>
    <w:rsid w:val="0095543A"/>
    <w:rsid w:val="00956286"/>
    <w:rsid w:val="00957FE1"/>
    <w:rsid w:val="00973E53"/>
    <w:rsid w:val="009848A9"/>
    <w:rsid w:val="00987BCD"/>
    <w:rsid w:val="009A0EC8"/>
    <w:rsid w:val="009A4570"/>
    <w:rsid w:val="009A58E5"/>
    <w:rsid w:val="009E1065"/>
    <w:rsid w:val="009E33EC"/>
    <w:rsid w:val="009E5C9B"/>
    <w:rsid w:val="009F7F6D"/>
    <w:rsid w:val="00A05343"/>
    <w:rsid w:val="00A10F40"/>
    <w:rsid w:val="00A27B95"/>
    <w:rsid w:val="00A51776"/>
    <w:rsid w:val="00A62D59"/>
    <w:rsid w:val="00A63DD2"/>
    <w:rsid w:val="00A86C4A"/>
    <w:rsid w:val="00AC263C"/>
    <w:rsid w:val="00AF7C95"/>
    <w:rsid w:val="00B60F6C"/>
    <w:rsid w:val="00B67317"/>
    <w:rsid w:val="00B767FB"/>
    <w:rsid w:val="00B94DB3"/>
    <w:rsid w:val="00BA26BD"/>
    <w:rsid w:val="00BB6942"/>
    <w:rsid w:val="00BC062C"/>
    <w:rsid w:val="00BD214C"/>
    <w:rsid w:val="00BD4929"/>
    <w:rsid w:val="00BD6626"/>
    <w:rsid w:val="00BE4313"/>
    <w:rsid w:val="00BE4C15"/>
    <w:rsid w:val="00BE5D93"/>
    <w:rsid w:val="00C13599"/>
    <w:rsid w:val="00C656F3"/>
    <w:rsid w:val="00CA0897"/>
    <w:rsid w:val="00CC0758"/>
    <w:rsid w:val="00CD0E97"/>
    <w:rsid w:val="00CF0687"/>
    <w:rsid w:val="00CF09C7"/>
    <w:rsid w:val="00CF15A0"/>
    <w:rsid w:val="00CF33B1"/>
    <w:rsid w:val="00D15446"/>
    <w:rsid w:val="00D16D99"/>
    <w:rsid w:val="00D25ED0"/>
    <w:rsid w:val="00D40BAA"/>
    <w:rsid w:val="00D44B2C"/>
    <w:rsid w:val="00D547A6"/>
    <w:rsid w:val="00D91B70"/>
    <w:rsid w:val="00DA428C"/>
    <w:rsid w:val="00DB0131"/>
    <w:rsid w:val="00DD4AC0"/>
    <w:rsid w:val="00DD761E"/>
    <w:rsid w:val="00E02A51"/>
    <w:rsid w:val="00E30764"/>
    <w:rsid w:val="00E47EFC"/>
    <w:rsid w:val="00E51473"/>
    <w:rsid w:val="00EC577F"/>
    <w:rsid w:val="00EC5B89"/>
    <w:rsid w:val="00ED0DA3"/>
    <w:rsid w:val="00EE7537"/>
    <w:rsid w:val="00EF055F"/>
    <w:rsid w:val="00EF1087"/>
    <w:rsid w:val="00F01B6F"/>
    <w:rsid w:val="00F32515"/>
    <w:rsid w:val="00F61C70"/>
    <w:rsid w:val="00F87124"/>
    <w:rsid w:val="00F87E0F"/>
    <w:rsid w:val="00FC5166"/>
    <w:rsid w:val="00FD55E6"/>
    <w:rsid w:val="00FD7E36"/>
    <w:rsid w:val="00FD7F3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0DFFA84F-64F0-4A4A-9353-AE6F4C3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8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08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E02A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2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2A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A5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3C"/>
  </w:style>
  <w:style w:type="paragraph" w:styleId="Stopka">
    <w:name w:val="footer"/>
    <w:basedOn w:val="Normalny"/>
    <w:link w:val="StopkaZnak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3C"/>
  </w:style>
  <w:style w:type="paragraph" w:styleId="Tekstdymka">
    <w:name w:val="Balloon Text"/>
    <w:basedOn w:val="Normalny"/>
    <w:link w:val="TekstdymkaZnak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eta.filipczak@corep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D68E-93B7-418E-BE7C-81DBD9B3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1300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aneta filipczak</cp:lastModifiedBy>
  <cp:revision>5</cp:revision>
  <dcterms:created xsi:type="dcterms:W3CDTF">2024-03-12T12:08:00Z</dcterms:created>
  <dcterms:modified xsi:type="dcterms:W3CDTF">2024-03-12T12:14:00Z</dcterms:modified>
</cp:coreProperties>
</file>